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E91" w:rsidRPr="00565C2C" w:rsidRDefault="00D30E91" w:rsidP="00D30E91">
      <w:pPr>
        <w:pStyle w:val="medium2-header"/>
        <w:keepLines w:val="0"/>
        <w:spacing w:before="72"/>
        <w:ind w:left="0" w:right="1134"/>
        <w:rPr>
          <w:rFonts w:cs="FrankRuehl"/>
          <w:noProof/>
          <w:sz w:val="22"/>
          <w:szCs w:val="22"/>
          <w:rtl/>
        </w:rPr>
      </w:pPr>
      <w:r w:rsidRPr="00565C2C">
        <w:rPr>
          <w:rFonts w:cs="FrankRuehl"/>
          <w:noProof/>
          <w:sz w:val="22"/>
          <w:szCs w:val="22"/>
          <w:rtl/>
        </w:rPr>
        <w:t>תוספת ט'</w:t>
      </w:r>
    </w:p>
    <w:p w:rsidR="00D30E91" w:rsidRPr="00D64182" w:rsidRDefault="00D30E91" w:rsidP="00D30E91">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 xml:space="preserve">הול </w:t>
      </w:r>
      <w:r w:rsidRPr="00D64182">
        <w:rPr>
          <w:rStyle w:val="default"/>
          <w:rFonts w:cs="Miriam"/>
          <w:sz w:val="18"/>
          <w:szCs w:val="18"/>
          <w:rtl/>
        </w:rPr>
        <w:t>פנ</w:t>
      </w:r>
      <w:r w:rsidRPr="00D64182">
        <w:rPr>
          <w:rStyle w:val="default"/>
          <w:rFonts w:cs="Miriam" w:hint="cs"/>
          <w:sz w:val="18"/>
          <w:szCs w:val="18"/>
          <w:rtl/>
        </w:rPr>
        <w:t xml:space="preserve">קסי חשבונות על-ידי סוחרי מקרקעין ומתווכי </w:t>
      </w:r>
      <w:r w:rsidRPr="00D64182">
        <w:rPr>
          <w:rStyle w:val="default"/>
          <w:rFonts w:cs="Miriam"/>
          <w:sz w:val="18"/>
          <w:szCs w:val="18"/>
          <w:rtl/>
        </w:rPr>
        <w:t>מ</w:t>
      </w:r>
      <w:r w:rsidRPr="00D64182">
        <w:rPr>
          <w:rStyle w:val="default"/>
          <w:rFonts w:cs="Miriam" w:hint="cs"/>
          <w:sz w:val="18"/>
          <w:szCs w:val="18"/>
          <w:rtl/>
        </w:rPr>
        <w:t>קרקעין</w:t>
      </w:r>
    </w:p>
    <w:p w:rsidR="00D30E91" w:rsidRDefault="00D30E91" w:rsidP="00D30E91">
      <w:pPr>
        <w:pStyle w:val="P00"/>
        <w:spacing w:before="72"/>
        <w:ind w:left="0" w:right="1134"/>
        <w:rPr>
          <w:rStyle w:val="default"/>
          <w:rFonts w:cs="FrankRuehl" w:hint="cs"/>
          <w:rtl/>
        </w:rPr>
      </w:pPr>
      <w:bookmarkStart w:id="0" w:name="Seif76"/>
      <w:bookmarkEnd w:id="0"/>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189230"/>
                <wp:effectExtent l="1270" t="0" r="0" b="0"/>
                <wp:wrapNone/>
                <wp:docPr id="35" name="מלבן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5" o:spid="_x0000_s1026" style="position:absolute;left:0;text-align:left;margin-left:464.5pt;margin-top:8.05pt;width:75.0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v:textbox>
                <w10:anchorlock/>
              </v:rect>
            </w:pict>
          </mc:Fallback>
        </mc:AlternateContent>
      </w:r>
      <w:r>
        <w:rPr>
          <w:rStyle w:val="default"/>
          <w:rFonts w:cs="FrankRuehl"/>
          <w:rtl/>
        </w:rPr>
        <w:t>1.</w:t>
      </w:r>
      <w:r>
        <w:rPr>
          <w:rStyle w:val="default"/>
          <w:rFonts w:cs="FrankRuehl"/>
          <w:rtl/>
        </w:rPr>
        <w:tab/>
        <w:t>בתוספת זו –</w:t>
      </w:r>
    </w:p>
    <w:p w:rsidR="00D30E91" w:rsidRDefault="00D30E91" w:rsidP="00D30E91">
      <w:pPr>
        <w:pStyle w:val="P00"/>
        <w:spacing w:before="72"/>
        <w:ind w:left="0" w:right="1134"/>
        <w:rPr>
          <w:rStyle w:val="default"/>
          <w:rFonts w:cs="FrankRuehl"/>
          <w:rtl/>
        </w:rPr>
      </w:pPr>
      <w:r>
        <w:rPr>
          <w:rStyle w:val="default"/>
          <w:rFonts w:cs="FrankRuehl"/>
          <w:rtl/>
        </w:rPr>
        <w:tab/>
        <w:t xml:space="preserve">"סוחר מקרקעין" </w:t>
      </w:r>
      <w:r>
        <w:rPr>
          <w:rStyle w:val="default"/>
          <w:rFonts w:cs="FrankRuehl" w:hint="cs"/>
          <w:rtl/>
        </w:rPr>
        <w:t>-</w:t>
      </w:r>
      <w:r>
        <w:rPr>
          <w:rStyle w:val="default"/>
          <w:rFonts w:cs="FrankRuehl"/>
          <w:rtl/>
        </w:rPr>
        <w:t xml:space="preserve"> נישום שעסקו או חלק מעסקו מסחר בזכויות במקרקעין;</w:t>
      </w:r>
    </w:p>
    <w:p w:rsidR="00D30E91" w:rsidRDefault="00D30E91" w:rsidP="00D30E91">
      <w:pPr>
        <w:pStyle w:val="P00"/>
        <w:spacing w:before="72"/>
        <w:ind w:left="0" w:right="1134"/>
        <w:rPr>
          <w:rStyle w:val="default"/>
          <w:rFonts w:cs="FrankRuehl"/>
          <w:rtl/>
        </w:rPr>
      </w:pPr>
      <w:r>
        <w:rPr>
          <w:rStyle w:val="default"/>
          <w:rFonts w:cs="FrankRuehl"/>
          <w:rtl/>
        </w:rPr>
        <w:tab/>
        <w:t xml:space="preserve">"מתווך מקרקעין" </w:t>
      </w:r>
      <w:r>
        <w:rPr>
          <w:rStyle w:val="default"/>
          <w:rFonts w:cs="FrankRuehl" w:hint="cs"/>
          <w:rtl/>
        </w:rPr>
        <w:t>-</w:t>
      </w:r>
      <w:r>
        <w:rPr>
          <w:rStyle w:val="default"/>
          <w:rFonts w:cs="FrankRuehl"/>
          <w:rtl/>
        </w:rPr>
        <w:t xml:space="preserve"> נישום שעסקו או חלק מעסקו תיווך בזכויות במקרקעין;</w:t>
      </w:r>
    </w:p>
    <w:p w:rsidR="00D30E91" w:rsidRDefault="00D30E91" w:rsidP="00D30E91">
      <w:pPr>
        <w:pStyle w:val="P00"/>
        <w:spacing w:before="72"/>
        <w:ind w:left="0" w:right="1134"/>
        <w:rPr>
          <w:rStyle w:val="default"/>
          <w:rFonts w:cs="FrankRuehl"/>
          <w:rtl/>
        </w:rPr>
      </w:pPr>
      <w:r>
        <w:rPr>
          <w:rStyle w:val="default"/>
          <w:rFonts w:cs="FrankRuehl"/>
          <w:rtl/>
        </w:rPr>
        <w:tab/>
        <w:t xml:space="preserve">"זכות במקרקעין" </w:t>
      </w:r>
      <w:r>
        <w:rPr>
          <w:rStyle w:val="default"/>
          <w:rFonts w:cs="FrankRuehl" w:hint="cs"/>
          <w:rtl/>
        </w:rPr>
        <w:t>-</w:t>
      </w:r>
      <w:r>
        <w:rPr>
          <w:rStyle w:val="default"/>
          <w:rFonts w:cs="FrankRuehl"/>
          <w:rtl/>
        </w:rPr>
        <w:t xml:space="preserve"> בעלות, חכירה, או זכות שכירות או זכות לרכישתן, והכל בין במישרין ובין בעקיפין, לרבות זכות באיגוד מקרקעין.</w:t>
      </w:r>
    </w:p>
    <w:p w:rsidR="00D30E91" w:rsidRDefault="00D30E91" w:rsidP="00D30E91">
      <w:pPr>
        <w:pStyle w:val="P00"/>
        <w:spacing w:before="72"/>
        <w:ind w:left="0" w:right="1134"/>
        <w:rPr>
          <w:rStyle w:val="default"/>
          <w:rFonts w:cs="FrankRuehl" w:hint="cs"/>
          <w:rtl/>
        </w:rPr>
      </w:pPr>
      <w:bookmarkStart w:id="1" w:name="Seif77"/>
      <w:bookmarkEnd w:id="1"/>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644525"/>
                <wp:effectExtent l="1270" t="4445" r="0" b="0"/>
                <wp:wrapNone/>
                <wp:docPr id="34" name="מלבן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44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hint="cs"/>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D30E91" w:rsidRDefault="00D30E91" w:rsidP="00D30E91">
                            <w:pPr>
                              <w:spacing w:line="160" w:lineRule="exact"/>
                              <w:rPr>
                                <w:rFonts w:cs="Miriam" w:hint="cs"/>
                                <w:noProof/>
                                <w:sz w:val="18"/>
                                <w:szCs w:val="18"/>
                                <w:rtl/>
                              </w:rPr>
                            </w:pPr>
                            <w:r>
                              <w:rPr>
                                <w:rFonts w:cs="Miriam" w:hint="cs"/>
                                <w:noProof/>
                                <w:sz w:val="18"/>
                                <w:szCs w:val="18"/>
                                <w:rtl/>
                              </w:rPr>
                              <w:t>הוראות (מס' 2) תשמ"ז-1987</w:t>
                            </w:r>
                          </w:p>
                          <w:p w:rsidR="00D30E91" w:rsidRDefault="00D30E91" w:rsidP="00D30E91">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4" o:spid="_x0000_s1027" style="position:absolute;left:0;text-align:left;margin-left:464.5pt;margin-top:8.05pt;width:75.05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" o:allowincell="f" filled="f" stroked="f" strokecolor="lime" strokeweight=".25pt">
                <v:textbox inset="0,0,0,0">
                  <w:txbxContent>
                    <w:p w:rsidR="00D30E91" w:rsidRDefault="00D30E91" w:rsidP="00D30E91">
                      <w:pPr>
                        <w:spacing w:line="160" w:lineRule="exact"/>
                        <w:rPr>
                          <w:rFonts w:cs="Miriam" w:hint="cs"/>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D30E91" w:rsidRDefault="00D30E91" w:rsidP="00D30E91">
                      <w:pPr>
                        <w:spacing w:line="160" w:lineRule="exact"/>
                        <w:rPr>
                          <w:rFonts w:cs="Miriam" w:hint="cs"/>
                          <w:noProof/>
                          <w:sz w:val="18"/>
                          <w:szCs w:val="18"/>
                          <w:rtl/>
                        </w:rPr>
                      </w:pPr>
                      <w:r>
                        <w:rPr>
                          <w:rFonts w:cs="Miriam" w:hint="cs"/>
                          <w:noProof/>
                          <w:sz w:val="18"/>
                          <w:szCs w:val="18"/>
                          <w:rtl/>
                        </w:rPr>
                        <w:t>הוראות (מס' 2) תשמ"ז-1987</w:t>
                      </w:r>
                    </w:p>
                    <w:p w:rsidR="00D30E91" w:rsidRDefault="00D30E91" w:rsidP="00D30E91">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סוחר מקרקעין שמחזור עסקו בתוספת עלות המלאי לסוף השנה הקובעת, עולה על </w:t>
      </w:r>
      <w:r>
        <w:rPr>
          <w:rStyle w:val="default"/>
          <w:rFonts w:cs="FrankRuehl" w:hint="cs"/>
          <w:rtl/>
        </w:rPr>
        <w:t>11,400</w:t>
      </w:r>
      <w:r>
        <w:rPr>
          <w:rStyle w:val="default"/>
          <w:rFonts w:cs="FrankRuehl"/>
          <w:rtl/>
        </w:rPr>
        <w:t xml:space="preserve">,000 שקלים חדשים, ומתווך מקרקעין שעמלתו השנתית עולה על </w:t>
      </w:r>
      <w:r>
        <w:rPr>
          <w:rStyle w:val="default"/>
          <w:rFonts w:cs="FrankRuehl" w:hint="cs"/>
          <w:rtl/>
        </w:rPr>
        <w:t>620</w:t>
      </w:r>
      <w:r>
        <w:rPr>
          <w:rStyle w:val="default"/>
          <w:rFonts w:cs="FrankRuehl"/>
          <w:rtl/>
        </w:rPr>
        <w:t>,000 שקלים חדשים חייבים לנהל מערכת חשבונות לפי שיטת החשבונאות הכפולה, באחת השיטות הנהוגות, המתאימה לאופי העסק והיקפו, לרבות –</w:t>
      </w:r>
    </w:p>
    <w:p w:rsidR="00D30E91" w:rsidRDefault="00D30E91" w:rsidP="00D30E91">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D30E91" w:rsidRDefault="00D30E91" w:rsidP="00D30E91">
      <w:pPr>
        <w:pStyle w:val="P00"/>
        <w:spacing w:before="72"/>
        <w:ind w:left="1021" w:right="1134"/>
        <w:rPr>
          <w:rStyle w:val="default"/>
          <w:rFonts w:cs="FrankRuehl"/>
          <w:rtl/>
        </w:rPr>
      </w:pPr>
      <w:r>
        <w:rPr>
          <w:rStyle w:val="default"/>
          <w:rFonts w:cs="FrankRuehl"/>
          <w:rtl/>
        </w:rPr>
        <w:t>(2)</w:t>
      </w:r>
      <w:r>
        <w:rPr>
          <w:rStyle w:val="default"/>
          <w:rFonts w:cs="FrankRuehl"/>
          <w:rtl/>
        </w:rPr>
        <w:tab/>
        <w:t xml:space="preserve">ספר זכויות במקרקעין, כמפורט בסעיף 3 </w:t>
      </w:r>
      <w:r>
        <w:rPr>
          <w:rStyle w:val="default"/>
          <w:rFonts w:cs="FrankRuehl" w:hint="cs"/>
          <w:rtl/>
        </w:rPr>
        <w:t>-</w:t>
      </w:r>
      <w:r>
        <w:rPr>
          <w:rStyle w:val="default"/>
          <w:rFonts w:cs="FrankRuehl"/>
          <w:rtl/>
        </w:rPr>
        <w:t xml:space="preserve"> לגבי מסחר במקרקעין;</w:t>
      </w:r>
    </w:p>
    <w:p w:rsidR="00D30E91" w:rsidRDefault="00D30E91" w:rsidP="00D30E91">
      <w:pPr>
        <w:pStyle w:val="P00"/>
        <w:spacing w:before="72"/>
        <w:ind w:left="1021" w:right="1134"/>
        <w:rPr>
          <w:rStyle w:val="default"/>
          <w:rFonts w:cs="FrankRuehl"/>
          <w:rtl/>
        </w:rPr>
      </w:pPr>
      <w:r>
        <w:rPr>
          <w:rStyle w:val="default"/>
          <w:rFonts w:cs="FrankRuehl"/>
          <w:rtl/>
        </w:rPr>
        <w:t>(3)</w:t>
      </w:r>
      <w:r>
        <w:rPr>
          <w:rStyle w:val="default"/>
          <w:rFonts w:cs="FrankRuehl"/>
          <w:rtl/>
        </w:rPr>
        <w:tab/>
        <w:t xml:space="preserve">ספר עסקאות, כמפורט בסעיף 4 </w:t>
      </w:r>
      <w:r>
        <w:rPr>
          <w:rStyle w:val="default"/>
          <w:rFonts w:cs="FrankRuehl" w:hint="cs"/>
          <w:rtl/>
        </w:rPr>
        <w:t>-</w:t>
      </w:r>
      <w:r>
        <w:rPr>
          <w:rStyle w:val="default"/>
          <w:rFonts w:cs="FrankRuehl"/>
          <w:rtl/>
        </w:rPr>
        <w:t xml:space="preserve"> לגבי תיווך</w:t>
      </w:r>
      <w:r>
        <w:rPr>
          <w:rStyle w:val="default"/>
          <w:rFonts w:cs="FrankRuehl" w:hint="cs"/>
          <w:rtl/>
        </w:rPr>
        <w:t xml:space="preserve"> </w:t>
      </w:r>
      <w:r>
        <w:rPr>
          <w:rStyle w:val="default"/>
          <w:rFonts w:cs="FrankRuehl"/>
          <w:rtl/>
        </w:rPr>
        <w:t>במקרקעין;</w:t>
      </w:r>
    </w:p>
    <w:p w:rsidR="00D30E91" w:rsidRDefault="00D30E91" w:rsidP="00D30E91">
      <w:pPr>
        <w:pStyle w:val="P00"/>
        <w:spacing w:before="72"/>
        <w:ind w:left="1021" w:right="1134"/>
        <w:rPr>
          <w:rStyle w:val="default"/>
          <w:rFonts w:cs="FrankRuehl"/>
          <w:rtl/>
        </w:rPr>
      </w:pPr>
      <w:r>
        <w:rPr>
          <w:rStyle w:val="default"/>
          <w:rFonts w:cs="FrankRuehl"/>
          <w:rtl/>
        </w:rPr>
        <w:t>(4)</w:t>
      </w:r>
      <w:r>
        <w:rPr>
          <w:rStyle w:val="default"/>
          <w:rFonts w:cs="FrankRuehl"/>
          <w:rtl/>
        </w:rPr>
        <w:tab/>
        <w:t>שוברי קבלה;</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203200"/>
                <wp:effectExtent l="1270" t="1270" r="0" b="0"/>
                <wp:wrapNone/>
                <wp:docPr id="33" name="מלבן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3" o:spid="_x0000_s1028" style="position:absolute;left:0;text-align:left;margin-left:464.5pt;margin-top:8.05pt;width:75.0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E31fbzz&#10;AgAAaAYAAA4AAAAAAAAAAAAAAAAALgIAAGRycy9lMm9Eb2MueG1sUEsBAi0AFAAGAAgAAAAhAPXp&#10;fw3eAAAACgEAAA8AAAAAAAAAAAAAAAAATQUAAGRycy9kb3ducmV2LnhtbFBLBQYAAAAABAAEAPMA&#10;AABYBg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v:textbox>
                <w10:anchorlock/>
              </v:rect>
            </w:pict>
          </mc:Fallback>
        </mc:AlternateContent>
      </w:r>
      <w:r>
        <w:rPr>
          <w:rStyle w:val="default"/>
          <w:rFonts w:cs="FrankRuehl"/>
          <w:rtl/>
        </w:rPr>
        <w:t>(5)</w:t>
      </w:r>
      <w:r>
        <w:rPr>
          <w:rStyle w:val="default"/>
          <w:rFonts w:cs="FrankRuehl"/>
          <w:rtl/>
        </w:rPr>
        <w:tab/>
        <w:t>חשבוניות;</w:t>
      </w:r>
    </w:p>
    <w:p w:rsidR="00D30E91" w:rsidRDefault="00D30E91" w:rsidP="00D30E91">
      <w:pPr>
        <w:pStyle w:val="P00"/>
        <w:spacing w:before="72"/>
        <w:ind w:left="1021" w:right="1134"/>
        <w:rPr>
          <w:rStyle w:val="default"/>
          <w:rFonts w:cs="FrankRuehl"/>
          <w:rtl/>
        </w:rPr>
      </w:pPr>
      <w:r>
        <w:rPr>
          <w:rStyle w:val="default"/>
          <w:rFonts w:cs="FrankRuehl"/>
          <w:rtl/>
        </w:rPr>
        <w:t>(6)</w:t>
      </w:r>
      <w:r>
        <w:rPr>
          <w:rStyle w:val="default"/>
          <w:rFonts w:cs="FrankRuehl"/>
          <w:rtl/>
        </w:rPr>
        <w:tab/>
        <w:t>רשימת המלאי לסוף שנת המס.</w:t>
      </w:r>
    </w:p>
    <w:p w:rsidR="00D30E91" w:rsidRDefault="00D30E91" w:rsidP="00D30E91">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405765"/>
                <wp:effectExtent l="1270" t="3810" r="0" b="0"/>
                <wp:wrapNone/>
                <wp:docPr id="32" name="מלבן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hint="cs"/>
                                <w:sz w:val="18"/>
                                <w:szCs w:val="18"/>
                                <w:rtl/>
                              </w:rPr>
                            </w:pPr>
                            <w:r>
                              <w:rPr>
                                <w:rFonts w:cs="Miriam" w:hint="cs"/>
                                <w:sz w:val="18"/>
                                <w:szCs w:val="18"/>
                                <w:rtl/>
                              </w:rPr>
                              <w:t>הוראות (מס' 2) תשמ"ז-1987</w:t>
                            </w:r>
                          </w:p>
                          <w:p w:rsidR="00D30E91" w:rsidRDefault="00D30E91" w:rsidP="00D30E91">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2" o:spid="_x0000_s1029" style="position:absolute;left:0;text-align:left;margin-left:464.5pt;margin-top:8.05pt;width:75.0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" o:allowincell="f" filled="f" stroked="f" strokecolor="lime" strokeweight=".25pt">
                <v:textbox inset="0,0,0,0">
                  <w:txbxContent>
                    <w:p w:rsidR="00D30E91" w:rsidRDefault="00D30E91" w:rsidP="00D30E91">
                      <w:pPr>
                        <w:spacing w:line="160" w:lineRule="exact"/>
                        <w:rPr>
                          <w:rFonts w:cs="Miriam" w:hint="cs"/>
                          <w:sz w:val="18"/>
                          <w:szCs w:val="18"/>
                          <w:rtl/>
                        </w:rPr>
                      </w:pPr>
                      <w:r>
                        <w:rPr>
                          <w:rFonts w:cs="Miriam" w:hint="cs"/>
                          <w:sz w:val="18"/>
                          <w:szCs w:val="18"/>
                          <w:rtl/>
                        </w:rPr>
                        <w:t>הוראות (מס' 2) תשמ"ז-1987</w:t>
                      </w:r>
                    </w:p>
                    <w:p w:rsidR="00D30E91" w:rsidRDefault="00D30E91" w:rsidP="00D30E91">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סוחר מקרקעין שמחזור עסקו, בתוספת עלות המלאי לסוף השנה הקובעת, אינו עולה על </w:t>
      </w:r>
      <w:r>
        <w:rPr>
          <w:rStyle w:val="default"/>
          <w:rFonts w:cs="FrankRuehl" w:hint="cs"/>
          <w:rtl/>
        </w:rPr>
        <w:t>11,400</w:t>
      </w:r>
      <w:r>
        <w:rPr>
          <w:rStyle w:val="default"/>
          <w:rFonts w:cs="FrankRuehl"/>
          <w:rtl/>
        </w:rPr>
        <w:t xml:space="preserve">,000 שקלים חדשים, ומתווך מקרקעין שעמלתו השנתית אינה עולה על </w:t>
      </w:r>
      <w:r>
        <w:rPr>
          <w:rStyle w:val="default"/>
          <w:rFonts w:cs="FrankRuehl" w:hint="cs"/>
          <w:rtl/>
        </w:rPr>
        <w:t>620</w:t>
      </w:r>
      <w:r>
        <w:rPr>
          <w:rStyle w:val="default"/>
          <w:rFonts w:cs="FrankRuehl"/>
          <w:rtl/>
        </w:rPr>
        <w:t>,000 שקלים חדשים, חייבים לנהל מערכת חשבונות שתכלול לפחות את אלה:</w:t>
      </w:r>
    </w:p>
    <w:p w:rsidR="00D30E91" w:rsidRDefault="00D30E91" w:rsidP="00D30E91">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D30E91" w:rsidRDefault="00D30E91" w:rsidP="00D30E91">
      <w:pPr>
        <w:pStyle w:val="P00"/>
        <w:spacing w:before="72"/>
        <w:ind w:left="1021" w:right="1134"/>
        <w:rPr>
          <w:rStyle w:val="default"/>
          <w:rFonts w:cs="FrankRuehl"/>
          <w:rtl/>
        </w:rPr>
      </w:pPr>
      <w:r>
        <w:rPr>
          <w:rStyle w:val="default"/>
          <w:rFonts w:cs="FrankRuehl"/>
          <w:rtl/>
        </w:rPr>
        <w:t>(2)</w:t>
      </w:r>
      <w:r>
        <w:rPr>
          <w:rStyle w:val="default"/>
          <w:rFonts w:cs="FrankRuehl"/>
          <w:rtl/>
        </w:rPr>
        <w:tab/>
        <w:t xml:space="preserve">ספר זכויות במקרקעין, כמפורט בסעיף 3 </w:t>
      </w:r>
      <w:r>
        <w:rPr>
          <w:rStyle w:val="default"/>
          <w:rFonts w:cs="FrankRuehl" w:hint="cs"/>
          <w:rtl/>
        </w:rPr>
        <w:t>-</w:t>
      </w:r>
      <w:r>
        <w:rPr>
          <w:rStyle w:val="default"/>
          <w:rFonts w:cs="FrankRuehl"/>
          <w:rtl/>
        </w:rPr>
        <w:t xml:space="preserve"> לגבי מסחר במקרקעין;</w:t>
      </w:r>
    </w:p>
    <w:p w:rsidR="00D30E91" w:rsidRDefault="00D30E91" w:rsidP="00D30E91">
      <w:pPr>
        <w:pStyle w:val="P00"/>
        <w:spacing w:before="72"/>
        <w:ind w:left="1021" w:right="1134"/>
        <w:rPr>
          <w:rStyle w:val="default"/>
          <w:rFonts w:cs="FrankRuehl"/>
          <w:rtl/>
        </w:rPr>
      </w:pPr>
      <w:r>
        <w:rPr>
          <w:rStyle w:val="default"/>
          <w:rFonts w:cs="FrankRuehl"/>
          <w:rtl/>
        </w:rPr>
        <w:t>(3)</w:t>
      </w:r>
      <w:r>
        <w:rPr>
          <w:rStyle w:val="default"/>
          <w:rFonts w:cs="FrankRuehl"/>
          <w:rtl/>
        </w:rPr>
        <w:tab/>
        <w:t xml:space="preserve">ספר עסקאות, כמפורט בסעיף 4 </w:t>
      </w:r>
      <w:r>
        <w:rPr>
          <w:rStyle w:val="default"/>
          <w:rFonts w:cs="FrankRuehl" w:hint="cs"/>
          <w:rtl/>
        </w:rPr>
        <w:t>-</w:t>
      </w:r>
      <w:r>
        <w:rPr>
          <w:rStyle w:val="default"/>
          <w:rFonts w:cs="FrankRuehl"/>
          <w:rtl/>
        </w:rPr>
        <w:t xml:space="preserve"> לגבי תיווך</w:t>
      </w:r>
      <w:r>
        <w:rPr>
          <w:rStyle w:val="default"/>
          <w:rFonts w:cs="FrankRuehl" w:hint="cs"/>
          <w:rtl/>
        </w:rPr>
        <w:t xml:space="preserve"> </w:t>
      </w:r>
      <w:r>
        <w:rPr>
          <w:rStyle w:val="default"/>
          <w:rFonts w:cs="FrankRuehl"/>
          <w:rtl/>
        </w:rPr>
        <w:t>מקרקעין;</w:t>
      </w:r>
    </w:p>
    <w:p w:rsidR="00D30E91" w:rsidRDefault="00D30E91" w:rsidP="00D30E91">
      <w:pPr>
        <w:pStyle w:val="P00"/>
        <w:spacing w:before="72"/>
        <w:ind w:left="1021" w:right="1134"/>
        <w:rPr>
          <w:rStyle w:val="default"/>
          <w:rFonts w:cs="FrankRuehl"/>
          <w:rtl/>
        </w:rPr>
      </w:pPr>
      <w:r>
        <w:rPr>
          <w:rStyle w:val="default"/>
          <w:rFonts w:cs="FrankRuehl"/>
          <w:rtl/>
        </w:rPr>
        <w:t>(4)</w:t>
      </w:r>
      <w:r>
        <w:rPr>
          <w:rStyle w:val="default"/>
          <w:rFonts w:cs="FrankRuehl"/>
          <w:rtl/>
        </w:rPr>
        <w:tab/>
        <w:t>שוברי קבלה;</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203200"/>
                <wp:effectExtent l="1270" t="0" r="0" b="0"/>
                <wp:wrapNone/>
                <wp:docPr id="31" name="מלבן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1" o:spid="_x0000_s1030" style="position:absolute;left:0;text-align:left;margin-left:464.5pt;margin-top:8.05pt;width:75.0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v:textbox>
                <w10:anchorlock/>
              </v:rect>
            </w:pict>
          </mc:Fallback>
        </mc:AlternateContent>
      </w:r>
      <w:r>
        <w:rPr>
          <w:rStyle w:val="default"/>
          <w:rFonts w:cs="FrankRuehl"/>
          <w:rtl/>
        </w:rPr>
        <w:t>(5)</w:t>
      </w:r>
      <w:r>
        <w:rPr>
          <w:rStyle w:val="default"/>
          <w:rFonts w:cs="FrankRuehl"/>
          <w:rtl/>
        </w:rPr>
        <w:tab/>
        <w:t>חשבוניות;</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242570"/>
                <wp:effectExtent l="1270" t="0" r="0" b="0"/>
                <wp:wrapNone/>
                <wp:docPr id="30" name="מלב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2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0" o:spid="_x0000_s1031" style="position:absolute;left:0;text-align:left;margin-left:464.5pt;margin-top:8.05pt;width:75.0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(6)</w:t>
      </w:r>
      <w:r>
        <w:rPr>
          <w:rStyle w:val="default"/>
          <w:rFonts w:cs="FrankRuehl"/>
          <w:rtl/>
        </w:rPr>
        <w:tab/>
        <w:t xml:space="preserve">רשימת חייבים וזכאים לסוף שנת המס </w:t>
      </w:r>
      <w:r>
        <w:rPr>
          <w:rStyle w:val="default"/>
          <w:rFonts w:cs="FrankRuehl" w:hint="cs"/>
          <w:rtl/>
        </w:rPr>
        <w:t>-</w:t>
      </w:r>
      <w:r>
        <w:rPr>
          <w:rStyle w:val="default"/>
          <w:rFonts w:cs="FrankRuehl"/>
          <w:rtl/>
        </w:rPr>
        <w:t xml:space="preserve"> לגבי סוחר מקרקעין;</w:t>
      </w:r>
    </w:p>
    <w:p w:rsidR="00D30E91" w:rsidRDefault="00D30E91" w:rsidP="00D30E91">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6672" behindDoc="0" locked="0" layoutInCell="1" allowOverlap="1">
                <wp:simplePos x="0" y="0"/>
                <wp:positionH relativeFrom="column">
                  <wp:posOffset>5973445</wp:posOffset>
                </wp:positionH>
                <wp:positionV relativeFrom="paragraph">
                  <wp:posOffset>90170</wp:posOffset>
                </wp:positionV>
                <wp:extent cx="914400" cy="207010"/>
                <wp:effectExtent l="0" t="0" r="635"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9" o:spid="_x0000_s1032" type="#_x0000_t202" style="position:absolute;left:0;text-align:left;margin-left:470.35pt;margin-top:7.1pt;width:1in;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v:textbox>
              </v:shape>
            </w:pict>
          </mc:Fallback>
        </mc:AlternateContent>
      </w:r>
      <w:r>
        <w:rPr>
          <w:rStyle w:val="default"/>
          <w:rFonts w:cs="FrankRuehl"/>
          <w:rtl/>
        </w:rPr>
        <w:t>(7)</w:t>
      </w:r>
      <w:r>
        <w:rPr>
          <w:rStyle w:val="default"/>
          <w:rFonts w:cs="FrankRuehl"/>
          <w:rtl/>
        </w:rPr>
        <w:tab/>
        <w:t>רישום תנועת חייבים וזכאים;</w:t>
      </w:r>
    </w:p>
    <w:p w:rsidR="00D30E91" w:rsidRDefault="00D30E91" w:rsidP="00D30E91">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327025"/>
                <wp:effectExtent l="1270" t="1270" r="0" b="0"/>
                <wp:wrapNone/>
                <wp:docPr id="28" name="מלבן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27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8" o:spid="_x0000_s1033" style="position:absolute;left:0;text-align:left;margin-left:464.5pt;margin-top:8.05pt;width:75.05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" o:allowincell="f" filled="f" stroked="f" strokecolor="lime" strokeweight=".25pt">
                <v:textbox inset="0,0,0,0">
                  <w:txbxContent>
                    <w:p w:rsidR="00D30E91" w:rsidRDefault="00D30E91" w:rsidP="00D30E91">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(8)</w:t>
      </w:r>
      <w:r>
        <w:rPr>
          <w:rStyle w:val="default"/>
          <w:rFonts w:cs="FrankRuehl"/>
          <w:rtl/>
        </w:rPr>
        <w:tab/>
        <w:t>רשימת מלאי לסוף שנת המס;</w:t>
      </w:r>
    </w:p>
    <w:p w:rsidR="00D30E91" w:rsidRDefault="00D30E91" w:rsidP="00D30E91">
      <w:pPr>
        <w:pStyle w:val="P00"/>
        <w:spacing w:before="72"/>
        <w:ind w:left="1021" w:right="1134"/>
        <w:rPr>
          <w:rStyle w:val="default"/>
          <w:rFonts w:cs="FrankRuehl" w:hint="cs"/>
          <w:rtl/>
        </w:rPr>
      </w:pPr>
    </w:p>
    <w:p w:rsidR="00D30E91" w:rsidRDefault="00D30E91" w:rsidP="00D30E91">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362585"/>
                <wp:effectExtent l="1270" t="3810" r="0" b="0"/>
                <wp:wrapNone/>
                <wp:docPr id="27" name="מלב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7" o:spid="_x0000_s1034" style="position:absolute;left:0;text-align:left;margin-left:464.5pt;margin-top:8.05pt;width:75.05pt;height:2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(9)</w:t>
      </w:r>
      <w:r>
        <w:rPr>
          <w:rStyle w:val="default"/>
          <w:rFonts w:cs="FrankRuehl"/>
          <w:rtl/>
        </w:rPr>
        <w:tab/>
        <w:t>תיק תעוד חוץ.</w:t>
      </w:r>
    </w:p>
    <w:p w:rsidR="00D30E91" w:rsidRDefault="00D30E91" w:rsidP="00D30E91">
      <w:pPr>
        <w:pStyle w:val="P00"/>
        <w:spacing w:before="72"/>
        <w:ind w:left="1021" w:right="1134"/>
        <w:rPr>
          <w:rStyle w:val="default"/>
          <w:rFonts w:cs="FrankRuehl" w:hint="cs"/>
          <w:rtl/>
        </w:rPr>
      </w:pPr>
    </w:p>
    <w:p w:rsidR="00D30E91" w:rsidRDefault="00D30E91" w:rsidP="00D30E91">
      <w:pPr>
        <w:pStyle w:val="P00"/>
        <w:spacing w:before="72"/>
        <w:ind w:left="0" w:right="1134"/>
        <w:rPr>
          <w:rStyle w:val="default"/>
          <w:rFonts w:cs="FrankRuehl" w:hint="cs"/>
          <w:rtl/>
        </w:rPr>
      </w:pPr>
      <w:r>
        <w:rPr>
          <w:rFonts w:cs="FrankRuehl"/>
          <w:sz w:val="26"/>
          <w:rtl/>
          <w:lang w:eastAsia="en-US"/>
        </w:rPr>
        <mc:AlternateContent>
          <mc:Choice Requires="wps">
            <w:drawing>
              <wp:anchor distT="0" distB="0" distL="114300" distR="114300" simplePos="0" relativeHeight="251677696" behindDoc="0" locked="0" layoutInCell="1" allowOverlap="1">
                <wp:simplePos x="0" y="0"/>
                <wp:positionH relativeFrom="column">
                  <wp:posOffset>5973445</wp:posOffset>
                </wp:positionH>
                <wp:positionV relativeFrom="paragraph">
                  <wp:posOffset>90170</wp:posOffset>
                </wp:positionV>
                <wp:extent cx="914400" cy="295910"/>
                <wp:effectExtent l="0" t="3810" r="635" b="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מ"ז-</w:t>
                            </w:r>
                            <w:r>
                              <w:rPr>
                                <w:rFonts w:cs="Miriam"/>
                                <w:sz w:val="18"/>
                                <w:szCs w:val="18"/>
                                <w:rtl/>
                              </w:rPr>
                              <w:t>198</w:t>
                            </w:r>
                            <w:r>
                              <w:rPr>
                                <w:rFonts w:cs="Miriam" w:hint="cs"/>
                                <w:sz w:val="18"/>
                                <w:szCs w:val="18"/>
                                <w:rtl/>
                              </w:rPr>
                              <w:t>7</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6" o:spid="_x0000_s1035" type="#_x0000_t202" style="position:absolute;left:0;text-align:left;margin-left:470.35pt;margin-top:7.1pt;width:1in;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hint="cs"/>
                          <w:noProof/>
                          <w:sz w:val="18"/>
                          <w:szCs w:val="18"/>
                          <w:rtl/>
                        </w:rPr>
                      </w:pPr>
                      <w:r>
                        <w:rPr>
                          <w:rFonts w:cs="Miriam"/>
                          <w:sz w:val="18"/>
                          <w:szCs w:val="18"/>
                          <w:rtl/>
                        </w:rPr>
                        <w:t>תש</w:t>
                      </w:r>
                      <w:r>
                        <w:rPr>
                          <w:rFonts w:cs="Miriam" w:hint="cs"/>
                          <w:sz w:val="18"/>
                          <w:szCs w:val="18"/>
                          <w:rtl/>
                        </w:rPr>
                        <w:t>מ"ז-</w:t>
                      </w:r>
                      <w:r>
                        <w:rPr>
                          <w:rFonts w:cs="Miriam"/>
                          <w:sz w:val="18"/>
                          <w:szCs w:val="18"/>
                          <w:rtl/>
                        </w:rPr>
                        <w:t>198</w:t>
                      </w:r>
                      <w:r>
                        <w:rPr>
                          <w:rFonts w:cs="Miriam" w:hint="cs"/>
                          <w:sz w:val="18"/>
                          <w:szCs w:val="18"/>
                          <w:rtl/>
                        </w:rPr>
                        <w:t>7</w:t>
                      </w:r>
                    </w:p>
                  </w:txbxContent>
                </v:textbox>
              </v:shape>
            </w:pict>
          </mc:Fallback>
        </mc:AlternateContent>
      </w:r>
      <w:r>
        <w:rPr>
          <w:rStyle w:val="default"/>
          <w:rFonts w:cs="FrankRuehl"/>
          <w:rtl/>
        </w:rPr>
        <w:tab/>
        <w:t xml:space="preserve">בסעיף זה, "שנה קובעת" </w:t>
      </w:r>
      <w:r>
        <w:rPr>
          <w:rStyle w:val="default"/>
          <w:rFonts w:cs="FrankRuehl" w:hint="cs"/>
          <w:rtl/>
        </w:rPr>
        <w:t>-</w:t>
      </w:r>
      <w:r>
        <w:rPr>
          <w:rStyle w:val="default"/>
          <w:rFonts w:cs="FrankRuehl"/>
          <w:rtl/>
        </w:rPr>
        <w:t xml:space="preserve"> כמשמעותה בהגדרת "מחזור".</w:t>
      </w:r>
    </w:p>
    <w:p w:rsidR="00D30E91" w:rsidRPr="003C59B7" w:rsidRDefault="00D30E91" w:rsidP="00D30E91">
      <w:pPr>
        <w:pStyle w:val="P00"/>
        <w:tabs>
          <w:tab w:val="clear" w:pos="6259"/>
        </w:tabs>
        <w:spacing w:before="0"/>
        <w:ind w:left="1021" w:right="1134"/>
        <w:rPr>
          <w:rFonts w:cs="FrankRuehl" w:hint="cs"/>
          <w:vanish/>
          <w:szCs w:val="20"/>
          <w:shd w:val="clear" w:color="auto" w:fill="FFFF99"/>
          <w:rtl/>
        </w:rPr>
      </w:pPr>
      <w:bookmarkStart w:id="2" w:name="Rov204"/>
      <w:r w:rsidRPr="003C59B7">
        <w:rPr>
          <w:rFonts w:cs="FrankRuehl" w:hint="cs"/>
          <w:vanish/>
          <w:color w:val="FF0000"/>
          <w:szCs w:val="20"/>
          <w:shd w:val="clear" w:color="auto" w:fill="FFFF99"/>
          <w:rtl/>
        </w:rPr>
        <w:t>מיום 1.4.1986</w:t>
      </w:r>
    </w:p>
    <w:p w:rsidR="00D30E91" w:rsidRPr="003C59B7" w:rsidRDefault="00D30E91" w:rsidP="00D30E91">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D30E91" w:rsidRPr="003C59B7" w:rsidRDefault="00D30E91" w:rsidP="00D30E91">
      <w:pPr>
        <w:pStyle w:val="P00"/>
        <w:spacing w:before="0"/>
        <w:ind w:left="1021"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257</w:t>
      </w:r>
    </w:p>
    <w:p w:rsidR="00D30E91" w:rsidRPr="003C59B7" w:rsidRDefault="00D30E91" w:rsidP="00D30E91">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פסקאות 2(7), 2(8)</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1.5.1986</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D30E91" w:rsidRPr="003C59B7" w:rsidRDefault="00D30E91" w:rsidP="00D30E91">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852</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סוחר מקרקעין ומתווך מקרקעין חייבים לנהל מערכת חשבונות בהתאם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(6)</w:t>
      </w:r>
      <w:r w:rsidRPr="003C59B7">
        <w:rPr>
          <w:rFonts w:cs="FrankRuehl" w:hint="cs"/>
          <w:vanish/>
          <w:sz w:val="22"/>
          <w:szCs w:val="22"/>
          <w:u w:val="single"/>
          <w:shd w:val="clear" w:color="auto" w:fill="FFFF99"/>
          <w:rtl/>
        </w:rPr>
        <w:tab/>
        <w:t xml:space="preserve">רשימת חייבים וזכאים לסוף שנת המס </w:t>
      </w:r>
      <w:r w:rsidRPr="003C59B7">
        <w:rPr>
          <w:rFonts w:cs="FrankRuehl"/>
          <w:vanish/>
          <w:sz w:val="22"/>
          <w:szCs w:val="22"/>
          <w:u w:val="single"/>
          <w:shd w:val="clear" w:color="auto" w:fill="FFFF99"/>
          <w:rtl/>
        </w:rPr>
        <w:t>–</w:t>
      </w:r>
      <w:r w:rsidRPr="003C59B7">
        <w:rPr>
          <w:rFonts w:cs="FrankRuehl" w:hint="cs"/>
          <w:vanish/>
          <w:sz w:val="22"/>
          <w:szCs w:val="22"/>
          <w:u w:val="single"/>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strike/>
          <w:vanish/>
          <w:sz w:val="22"/>
          <w:szCs w:val="22"/>
          <w:shd w:val="clear" w:color="auto" w:fill="FFFF99"/>
          <w:rtl/>
        </w:rPr>
        <w:t>(6)</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(7)</w:t>
      </w:r>
      <w:r w:rsidRPr="003C59B7">
        <w:rPr>
          <w:rFonts w:cs="FrankRuehl" w:hint="cs"/>
          <w:vanish/>
          <w:sz w:val="22"/>
          <w:szCs w:val="22"/>
          <w:shd w:val="clear" w:color="auto" w:fill="FFFF99"/>
          <w:rtl/>
        </w:rPr>
        <w:t xml:space="preserve"> 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strike/>
          <w:vanish/>
          <w:sz w:val="22"/>
          <w:szCs w:val="22"/>
          <w:shd w:val="clear" w:color="auto" w:fill="FFFF99"/>
          <w:rtl/>
        </w:rPr>
        <w:t>(7)</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(8)</w:t>
      </w:r>
      <w:r w:rsidRPr="003C59B7">
        <w:rPr>
          <w:rFonts w:cs="FrankRuehl" w:hint="cs"/>
          <w:vanish/>
          <w:sz w:val="22"/>
          <w:szCs w:val="22"/>
          <w:shd w:val="clear" w:color="auto" w:fill="FFFF99"/>
          <w:rtl/>
        </w:rPr>
        <w:t xml:space="preserve"> 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strike/>
          <w:vanish/>
          <w:sz w:val="22"/>
          <w:szCs w:val="22"/>
          <w:shd w:val="clear" w:color="auto" w:fill="FFFF99"/>
          <w:rtl/>
        </w:rPr>
        <w:t>(8)</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(9)</w:t>
      </w:r>
      <w:r w:rsidRPr="003C59B7">
        <w:rPr>
          <w:rFonts w:cs="FrankRuehl" w:hint="cs"/>
          <w:vanish/>
          <w:sz w:val="22"/>
          <w:szCs w:val="22"/>
          <w:shd w:val="clear" w:color="auto" w:fill="FFFF99"/>
          <w:rtl/>
        </w:rPr>
        <w:t xml:space="preserve"> תיק תעוד חוץ.</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D30E91" w:rsidRPr="003C59B7" w:rsidRDefault="00D30E91" w:rsidP="00D30E91">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1362</w:t>
      </w:r>
    </w:p>
    <w:p w:rsidR="00D30E91" w:rsidRPr="003C59B7" w:rsidRDefault="00D30E91" w:rsidP="00D30E91">
      <w:pPr>
        <w:pStyle w:val="P00"/>
        <w:ind w:left="0" w:right="1134"/>
        <w:rPr>
          <w:rFonts w:cs="FrankRuehl" w:hint="cs"/>
          <w:vanish/>
          <w:sz w:val="22"/>
          <w:szCs w:val="22"/>
          <w:u w:val="single"/>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r>
      <w:r w:rsidRPr="003C59B7">
        <w:rPr>
          <w:rFonts w:cs="FrankRuehl" w:hint="cs"/>
          <w:vanish/>
          <w:sz w:val="22"/>
          <w:szCs w:val="22"/>
          <w:u w:val="single"/>
          <w:shd w:val="clear" w:color="auto" w:fill="FFFF99"/>
          <w:rtl/>
        </w:rPr>
        <w:t>(א)</w:t>
      </w:r>
      <w:r w:rsidRPr="003C59B7">
        <w:rPr>
          <w:rFonts w:cs="FrankRuehl" w:hint="cs"/>
          <w:vanish/>
          <w:sz w:val="22"/>
          <w:szCs w:val="22"/>
          <w:u w:val="single"/>
          <w:shd w:val="clear" w:color="auto" w:fill="FFFF99"/>
          <w:rtl/>
        </w:rPr>
        <w:tab/>
        <w:t xml:space="preserve">סוחר מקרקעין שמחזור עסקו בתוספת עלות המלאי לסוף השנה הקובעת, עולה על 2,000,000 שקלים חדשים, ומתווך מקרקעין שעמלתו השנתית עולה על 100,000 שקלים חדשים חייבים לנהל מערכת חשבונות לפי שיטת החשבונאות הכפולה, באחת השיטות הנהוגות, המתאימה לאופי העסק והיקפו, לרבות </w:t>
      </w:r>
      <w:r w:rsidRPr="003C59B7">
        <w:rPr>
          <w:rFonts w:cs="FrankRuehl"/>
          <w:vanish/>
          <w:sz w:val="22"/>
          <w:szCs w:val="22"/>
          <w:u w:val="single"/>
          <w:shd w:val="clear" w:color="auto" w:fill="FFFF99"/>
          <w:rtl/>
        </w:rPr>
        <w:t>–</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(1)</w:t>
      </w:r>
      <w:r w:rsidRPr="003C59B7">
        <w:rPr>
          <w:rFonts w:cs="FrankRuehl" w:hint="cs"/>
          <w:vanish/>
          <w:sz w:val="22"/>
          <w:szCs w:val="22"/>
          <w:u w:val="single"/>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(2)</w:t>
      </w:r>
      <w:r w:rsidRPr="003C59B7">
        <w:rPr>
          <w:rFonts w:cs="FrankRuehl" w:hint="cs"/>
          <w:vanish/>
          <w:sz w:val="22"/>
          <w:szCs w:val="22"/>
          <w:u w:val="single"/>
          <w:shd w:val="clear" w:color="auto" w:fill="FFFF99"/>
          <w:rtl/>
        </w:rPr>
        <w:tab/>
        <w:t xml:space="preserve">ספר זכויות במקרקעין, כמפורט בסעיף 3 </w:t>
      </w:r>
      <w:r w:rsidRPr="003C59B7">
        <w:rPr>
          <w:rFonts w:cs="FrankRuehl"/>
          <w:vanish/>
          <w:sz w:val="22"/>
          <w:szCs w:val="22"/>
          <w:u w:val="single"/>
          <w:shd w:val="clear" w:color="auto" w:fill="FFFF99"/>
          <w:rtl/>
        </w:rPr>
        <w:t>–</w:t>
      </w:r>
      <w:r w:rsidRPr="003C59B7">
        <w:rPr>
          <w:rFonts w:cs="FrankRuehl" w:hint="cs"/>
          <w:vanish/>
          <w:sz w:val="22"/>
          <w:szCs w:val="22"/>
          <w:u w:val="single"/>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(3)</w:t>
      </w:r>
      <w:r w:rsidRPr="003C59B7">
        <w:rPr>
          <w:rFonts w:cs="FrankRuehl" w:hint="cs"/>
          <w:vanish/>
          <w:sz w:val="22"/>
          <w:szCs w:val="22"/>
          <w:u w:val="single"/>
          <w:shd w:val="clear" w:color="auto" w:fill="FFFF99"/>
          <w:rtl/>
        </w:rPr>
        <w:tab/>
        <w:t xml:space="preserve">ספר עסקאות, כמפורט בסעיף 4 </w:t>
      </w:r>
      <w:r w:rsidRPr="003C59B7">
        <w:rPr>
          <w:rFonts w:cs="FrankRuehl"/>
          <w:vanish/>
          <w:sz w:val="22"/>
          <w:szCs w:val="22"/>
          <w:u w:val="single"/>
          <w:shd w:val="clear" w:color="auto" w:fill="FFFF99"/>
          <w:rtl/>
        </w:rPr>
        <w:t>–</w:t>
      </w:r>
      <w:r w:rsidRPr="003C59B7">
        <w:rPr>
          <w:rFonts w:cs="FrankRuehl" w:hint="cs"/>
          <w:vanish/>
          <w:sz w:val="22"/>
          <w:szCs w:val="22"/>
          <w:u w:val="single"/>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(4)</w:t>
      </w:r>
      <w:r w:rsidRPr="003C59B7">
        <w:rPr>
          <w:rFonts w:cs="FrankRuehl" w:hint="cs"/>
          <w:vanish/>
          <w:sz w:val="22"/>
          <w:szCs w:val="22"/>
          <w:u w:val="single"/>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(5)</w:t>
      </w:r>
      <w:r w:rsidRPr="003C59B7">
        <w:rPr>
          <w:rFonts w:cs="FrankRuehl" w:hint="cs"/>
          <w:vanish/>
          <w:sz w:val="22"/>
          <w:szCs w:val="22"/>
          <w:u w:val="single"/>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(6)</w:t>
      </w:r>
      <w:r w:rsidRPr="003C59B7">
        <w:rPr>
          <w:rFonts w:cs="FrankRuehl" w:hint="cs"/>
          <w:vanish/>
          <w:sz w:val="22"/>
          <w:szCs w:val="22"/>
          <w:u w:val="single"/>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u w:val="single"/>
          <w:shd w:val="clear" w:color="auto" w:fill="FFFF99"/>
          <w:rtl/>
        </w:rPr>
      </w:pPr>
      <w:r w:rsidRPr="003C59B7">
        <w:rPr>
          <w:rFonts w:cs="FrankRuehl" w:hint="cs"/>
          <w:vanish/>
          <w:sz w:val="22"/>
          <w:szCs w:val="22"/>
          <w:shd w:val="clear" w:color="auto" w:fill="FFFF99"/>
          <w:rtl/>
        </w:rPr>
        <w:tab/>
      </w:r>
      <w:r w:rsidRPr="003C59B7">
        <w:rPr>
          <w:rFonts w:cs="FrankRuehl" w:hint="cs"/>
          <w:vanish/>
          <w:sz w:val="22"/>
          <w:szCs w:val="22"/>
          <w:u w:val="single"/>
          <w:shd w:val="clear" w:color="auto" w:fill="FFFF99"/>
          <w:rtl/>
        </w:rPr>
        <w:t>(ב)</w:t>
      </w: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 xml:space="preserve">סוחר מקרקעין ומתווך מקרקעין חייבים לנהל מערכת חשבונות בהתאם לאופי העסק והיקפו, לרבות </w:t>
      </w:r>
      <w:r w:rsidRPr="003C59B7">
        <w:rPr>
          <w:rFonts w:cs="FrankRuehl"/>
          <w:strike/>
          <w:vanish/>
          <w:sz w:val="22"/>
          <w:szCs w:val="22"/>
          <w:shd w:val="clear" w:color="auto" w:fill="FFFF99"/>
          <w:rtl/>
        </w:rPr>
        <w:t>–</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סוחר מקרקעין שמחזור עסקו, בתוספת עלות המלאי לסוף השנה הקובעת, אינו עולה על 2,000,000 שקלים חדשים, ומתווך מקרקעין שעמלתו השנתית אינה עולה על 100,000 שקלים חדשים,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u w:val="single"/>
          <w:shd w:val="clear" w:color="auto" w:fill="FFFF99"/>
          <w:rtl/>
        </w:rPr>
      </w:pPr>
      <w:r w:rsidRPr="003C59B7">
        <w:rPr>
          <w:rFonts w:cs="FrankRuehl" w:hint="cs"/>
          <w:vanish/>
          <w:sz w:val="22"/>
          <w:szCs w:val="22"/>
          <w:u w:val="single"/>
          <w:shd w:val="clear" w:color="auto" w:fill="FFFF99"/>
          <w:rtl/>
        </w:rPr>
        <w:t xml:space="preserve">בסעיף זה, "שנה קובעת" </w:t>
      </w:r>
      <w:r w:rsidRPr="003C59B7">
        <w:rPr>
          <w:rFonts w:cs="FrankRuehl"/>
          <w:vanish/>
          <w:sz w:val="22"/>
          <w:szCs w:val="22"/>
          <w:u w:val="single"/>
          <w:shd w:val="clear" w:color="auto" w:fill="FFFF99"/>
          <w:rtl/>
        </w:rPr>
        <w:t>–</w:t>
      </w:r>
      <w:r w:rsidRPr="003C59B7">
        <w:rPr>
          <w:rFonts w:cs="FrankRuehl" w:hint="cs"/>
          <w:vanish/>
          <w:sz w:val="22"/>
          <w:szCs w:val="22"/>
          <w:u w:val="single"/>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D30E91" w:rsidRPr="003C59B7" w:rsidRDefault="00D30E91" w:rsidP="00D30E91">
      <w:pPr>
        <w:pStyle w:val="P00"/>
        <w:spacing w:before="0"/>
        <w:ind w:left="0"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77</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2,000,000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2,300,000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100,000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120,000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2,000,000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2,300,000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100,000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120,000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D30E91" w:rsidRPr="003C59B7" w:rsidRDefault="00D30E91" w:rsidP="00D30E91">
      <w:pPr>
        <w:pStyle w:val="P00"/>
        <w:spacing w:before="0"/>
        <w:ind w:left="0"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141</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2,300,000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2,800,000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120,000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150,000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2,300,000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2,800,000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120,000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150,000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27.9.1990</w:t>
      </w:r>
    </w:p>
    <w:p w:rsidR="00D30E91" w:rsidRPr="003C59B7" w:rsidRDefault="00D30E91" w:rsidP="00D30E91">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D30E91" w:rsidRPr="003C59B7" w:rsidRDefault="00D30E91" w:rsidP="00D30E91">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2,800,000 שקלים חדשים, ומתווך מקרקעין שעמלתו השנתית עולה על 150,000 שקלים חדשים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 xml:space="preserve">חשבוניות </w:t>
      </w:r>
      <w:r w:rsidRPr="003C59B7">
        <w:rPr>
          <w:rFonts w:cs="FrankRuehl" w:hint="cs"/>
          <w:strike/>
          <w:vanish/>
          <w:sz w:val="22"/>
          <w:szCs w:val="22"/>
          <w:shd w:val="clear" w:color="auto" w:fill="FFFF99"/>
          <w:rtl/>
        </w:rPr>
        <w:t>או חוזי מכירה</w:t>
      </w:r>
      <w:r w:rsidRPr="003C59B7">
        <w:rPr>
          <w:rFonts w:cs="FrankRuehl" w:hint="cs"/>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סוחר מקרקעין שמחזור עסקו, בתוספת עלות המלאי לסוף השנה הקובעת, אינו עולה על 2,800,000 שקלים חדשים, ומתווך מקרקעין שעמלתו השנתית אינה עולה על 150,000 שקלים חדשים,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 xml:space="preserve">חשבוניות </w:t>
      </w:r>
      <w:r w:rsidRPr="003C59B7">
        <w:rPr>
          <w:rFonts w:cs="FrankRuehl" w:hint="cs"/>
          <w:strike/>
          <w:vanish/>
          <w:sz w:val="22"/>
          <w:szCs w:val="22"/>
          <w:shd w:val="clear" w:color="auto" w:fill="FFFF99"/>
          <w:rtl/>
        </w:rPr>
        <w:t>או חוזי מכירה</w:t>
      </w:r>
      <w:r w:rsidRPr="003C59B7">
        <w:rPr>
          <w:rFonts w:cs="FrankRuehl" w:hint="cs"/>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D30E91" w:rsidRPr="003C59B7" w:rsidRDefault="00D30E91" w:rsidP="00D30E91">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621</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2,800,000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3,400,000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150,000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180,000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2,800,000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3,400,000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150,000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180,000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D30E91" w:rsidRPr="003C59B7" w:rsidRDefault="00D30E91" w:rsidP="00D30E91">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524</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3,400,000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4,100,000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180,000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220,000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3,400,000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4,100,000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180,000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220,000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D30E91" w:rsidRPr="003C59B7" w:rsidRDefault="00D30E91" w:rsidP="00D30E91">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184</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4,100,000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4,500,000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220,000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240,000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4,100,000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4,500,000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220,000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240,000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D30E91" w:rsidRPr="003C59B7" w:rsidRDefault="00D30E91" w:rsidP="00D30E91">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241</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4,500,000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5,000,000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240,000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260,000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4,500,000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5,000,000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240,000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260,000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D30E91" w:rsidRPr="003C59B7" w:rsidRDefault="00D30E91" w:rsidP="00D30E91">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383</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5,000,000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5,750,000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260,000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300,000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5,000,000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5,750,000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260,000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300,000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D30E91" w:rsidRPr="003C59B7" w:rsidRDefault="00D30E91" w:rsidP="00D30E91">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185</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5,750,000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6,300,000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300,000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330,000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5,750,000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6,300,000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300,000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330,000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D30E91" w:rsidRPr="003C59B7" w:rsidRDefault="00D30E91" w:rsidP="00D30E91">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188</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6,300,000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7,000,000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330,000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370,000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6,300,000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7,000,000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330,000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370,000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D30E91" w:rsidRPr="003C59B7" w:rsidRDefault="00D30E91" w:rsidP="00D30E91">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79</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7,000,000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7,700,000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370,000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410,000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7,000,000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7,700,000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330,000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370,000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D30E91" w:rsidRPr="003C59B7" w:rsidRDefault="00D30E91" w:rsidP="00D30E91">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231</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7,700,000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8,150,000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410,000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435,000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7,700,000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8,150,000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370,000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435,000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D30E91" w:rsidRPr="003C59B7" w:rsidRDefault="00D30E91" w:rsidP="00D30E91">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457</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8,150,000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9,000,000 שקלים חדשים</w:t>
      </w:r>
      <w:r w:rsidRPr="003C59B7">
        <w:rPr>
          <w:rFonts w:cs="FrankRuehl" w:hint="cs"/>
          <w:vanish/>
          <w:sz w:val="22"/>
          <w:szCs w:val="22"/>
          <w:shd w:val="clear" w:color="auto" w:fill="FFFF99"/>
          <w:rtl/>
        </w:rPr>
        <w:t xml:space="preserve">, ומתווך מקרקעין שעמלתו השנתית עולה על </w:t>
      </w:r>
      <w:r w:rsidRPr="003C59B7">
        <w:rPr>
          <w:rFonts w:cs="FrankRuehl" w:hint="cs"/>
          <w:strike/>
          <w:vanish/>
          <w:sz w:val="22"/>
          <w:szCs w:val="22"/>
          <w:shd w:val="clear" w:color="auto" w:fill="FFFF99"/>
          <w:rtl/>
        </w:rPr>
        <w:t>435,000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490,000 שקלים חדשים</w:t>
      </w:r>
      <w:r w:rsidRPr="003C59B7">
        <w:rPr>
          <w:rFonts w:cs="FrankRuehl" w:hint="cs"/>
          <w:vanish/>
          <w:sz w:val="22"/>
          <w:szCs w:val="22"/>
          <w:shd w:val="clear" w:color="auto" w:fill="FFFF99"/>
          <w:rtl/>
        </w:rPr>
        <w:t xml:space="preserve">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8,150,000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9,000,000 שקלים חדשים</w:t>
      </w:r>
      <w:r w:rsidRPr="003C59B7">
        <w:rPr>
          <w:rFonts w:cs="FrankRuehl" w:hint="cs"/>
          <w:vanish/>
          <w:sz w:val="22"/>
          <w:szCs w:val="22"/>
          <w:shd w:val="clear" w:color="auto" w:fill="FFFF99"/>
          <w:rtl/>
        </w:rPr>
        <w:t xml:space="preserve">, ומתווך מקרקעין שעמלתו השנתית אינה עולה על </w:t>
      </w:r>
      <w:r w:rsidRPr="003C59B7">
        <w:rPr>
          <w:rFonts w:cs="FrankRuehl" w:hint="cs"/>
          <w:strike/>
          <w:vanish/>
          <w:sz w:val="22"/>
          <w:szCs w:val="22"/>
          <w:shd w:val="clear" w:color="auto" w:fill="FFFF99"/>
          <w:rtl/>
        </w:rPr>
        <w:t>435,000 שקלים חדשים</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490,000 שקלים חדשים</w:t>
      </w:r>
      <w:r w:rsidRPr="003C59B7">
        <w:rPr>
          <w:rFonts w:cs="FrankRuehl" w:hint="cs"/>
          <w:vanish/>
          <w:sz w:val="22"/>
          <w:szCs w:val="22"/>
          <w:shd w:val="clear" w:color="auto" w:fill="FFFF99"/>
          <w:rtl/>
        </w:rPr>
        <w:t>,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spacing w:before="0"/>
        <w:ind w:left="0" w:right="1134"/>
        <w:rPr>
          <w:rStyle w:val="default"/>
          <w:rFonts w:cs="FrankRuehl" w:hint="cs"/>
          <w:vanish/>
          <w:szCs w:val="20"/>
          <w:shd w:val="clear" w:color="auto" w:fill="FFFF99"/>
          <w:rtl/>
        </w:rPr>
      </w:pPr>
    </w:p>
    <w:p w:rsidR="00D30E91" w:rsidRPr="003C59B7" w:rsidRDefault="00D30E91" w:rsidP="00D30E91">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D30E91" w:rsidRPr="003C59B7" w:rsidRDefault="00D30E91" w:rsidP="00D30E91">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D30E91" w:rsidRPr="003C59B7" w:rsidRDefault="00D30E91" w:rsidP="00D30E91">
      <w:pPr>
        <w:pStyle w:val="P00"/>
        <w:spacing w:before="0"/>
        <w:ind w:left="0" w:right="1134"/>
        <w:rPr>
          <w:rStyle w:val="default"/>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282</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9,000,000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10,350,000</w:t>
      </w:r>
      <w:r w:rsidRPr="003C59B7">
        <w:rPr>
          <w:rFonts w:cs="FrankRuehl" w:hint="cs"/>
          <w:vanish/>
          <w:sz w:val="22"/>
          <w:szCs w:val="22"/>
          <w:shd w:val="clear" w:color="auto" w:fill="FFFF99"/>
          <w:rtl/>
        </w:rPr>
        <w:t xml:space="preserve"> שקלים חדשים, ומתווך מקרקעין שעמלתו השנתית עולה על </w:t>
      </w:r>
      <w:r w:rsidRPr="003C59B7">
        <w:rPr>
          <w:rFonts w:cs="FrankRuehl" w:hint="cs"/>
          <w:strike/>
          <w:vanish/>
          <w:sz w:val="22"/>
          <w:szCs w:val="22"/>
          <w:shd w:val="clear" w:color="auto" w:fill="FFFF99"/>
          <w:rtl/>
        </w:rPr>
        <w:t>490,000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560,000</w:t>
      </w:r>
      <w:r w:rsidRPr="003C59B7">
        <w:rPr>
          <w:rFonts w:cs="FrankRuehl" w:hint="cs"/>
          <w:vanish/>
          <w:sz w:val="22"/>
          <w:szCs w:val="22"/>
          <w:shd w:val="clear" w:color="auto" w:fill="FFFF99"/>
          <w:rtl/>
        </w:rPr>
        <w:t xml:space="preserve"> שקלים חדשים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9,000,000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10,350,000</w:t>
      </w:r>
      <w:r w:rsidRPr="003C59B7">
        <w:rPr>
          <w:rFonts w:cs="FrankRuehl" w:hint="cs"/>
          <w:vanish/>
          <w:sz w:val="22"/>
          <w:szCs w:val="22"/>
          <w:shd w:val="clear" w:color="auto" w:fill="FFFF99"/>
          <w:rtl/>
        </w:rPr>
        <w:t xml:space="preserve"> שקלים חדשים, ומתווך מקרקעין שעמלתו השנתית אינה עולה על </w:t>
      </w:r>
      <w:r w:rsidRPr="003C59B7">
        <w:rPr>
          <w:rFonts w:cs="FrankRuehl" w:hint="cs"/>
          <w:strike/>
          <w:vanish/>
          <w:sz w:val="22"/>
          <w:szCs w:val="22"/>
          <w:shd w:val="clear" w:color="auto" w:fill="FFFF99"/>
          <w:rtl/>
        </w:rPr>
        <w:t>490,000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560,000</w:t>
      </w:r>
      <w:r w:rsidRPr="003C59B7">
        <w:rPr>
          <w:rFonts w:cs="FrankRuehl" w:hint="cs"/>
          <w:vanish/>
          <w:sz w:val="22"/>
          <w:szCs w:val="22"/>
          <w:shd w:val="clear" w:color="auto" w:fill="FFFF99"/>
          <w:rtl/>
        </w:rPr>
        <w:t xml:space="preserve"> שקלים חדשים,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3C59B7" w:rsidRDefault="00D30E91" w:rsidP="00D30E91">
      <w:pPr>
        <w:pStyle w:val="P00"/>
        <w:spacing w:before="0"/>
        <w:ind w:left="624" w:right="1134"/>
        <w:rPr>
          <w:rFonts w:cs="FrankRuehl" w:hint="cs"/>
          <w:vanish/>
          <w:sz w:val="22"/>
          <w:szCs w:val="22"/>
          <w:shd w:val="clear" w:color="auto" w:fill="FFFF99"/>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p>
    <w:p w:rsidR="00D30E91" w:rsidRPr="003C59B7" w:rsidRDefault="00D30E91" w:rsidP="00D30E91">
      <w:pPr>
        <w:pStyle w:val="P00"/>
        <w:spacing w:before="0"/>
        <w:ind w:left="0" w:right="1134"/>
        <w:rPr>
          <w:rStyle w:val="default"/>
          <w:rFonts w:cs="FrankRuehl" w:hint="cs"/>
          <w:vanish/>
          <w:szCs w:val="20"/>
          <w:shd w:val="clear" w:color="auto" w:fill="FFFF99"/>
          <w:rtl/>
        </w:rPr>
      </w:pPr>
    </w:p>
    <w:p w:rsidR="00D30E91" w:rsidRPr="003C59B7" w:rsidRDefault="00D30E91" w:rsidP="00D30E91">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D30E91" w:rsidRPr="003C59B7" w:rsidRDefault="00D30E91" w:rsidP="00D30E91">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D30E91" w:rsidRPr="003C59B7" w:rsidRDefault="00D30E91" w:rsidP="00D30E91">
      <w:pPr>
        <w:pStyle w:val="P00"/>
        <w:spacing w:before="0"/>
        <w:ind w:left="0" w:right="1134"/>
        <w:rPr>
          <w:rStyle w:val="default"/>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411</w:t>
      </w:r>
    </w:p>
    <w:p w:rsidR="00D30E91" w:rsidRPr="003C59B7" w:rsidRDefault="00D30E91" w:rsidP="00D30E91">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(א)</w:t>
      </w:r>
      <w:r w:rsidRPr="003C59B7">
        <w:rPr>
          <w:rFonts w:cs="FrankRuehl" w:hint="cs"/>
          <w:vanish/>
          <w:sz w:val="22"/>
          <w:szCs w:val="22"/>
          <w:shd w:val="clear" w:color="auto" w:fill="FFFF99"/>
          <w:rtl/>
        </w:rPr>
        <w:tab/>
        <w:t xml:space="preserve">סוחר מקרקעין שמחזור עסקו בתוספת עלות המלאי לסוף השנה הקובעת, עולה על </w:t>
      </w:r>
      <w:r w:rsidRPr="003C59B7">
        <w:rPr>
          <w:rFonts w:cs="FrankRuehl" w:hint="cs"/>
          <w:strike/>
          <w:vanish/>
          <w:sz w:val="22"/>
          <w:szCs w:val="22"/>
          <w:shd w:val="clear" w:color="auto" w:fill="FFFF99"/>
          <w:rtl/>
        </w:rPr>
        <w:t>10,350,000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11,400,000</w:t>
      </w:r>
      <w:r w:rsidRPr="003C59B7">
        <w:rPr>
          <w:rFonts w:cs="FrankRuehl" w:hint="cs"/>
          <w:vanish/>
          <w:sz w:val="22"/>
          <w:szCs w:val="22"/>
          <w:shd w:val="clear" w:color="auto" w:fill="FFFF99"/>
          <w:rtl/>
        </w:rPr>
        <w:t xml:space="preserve"> שקלים חדשים, ומתווך מקרקעין שעמלתו השנתית עולה על </w:t>
      </w:r>
      <w:r w:rsidRPr="003C59B7">
        <w:rPr>
          <w:rFonts w:cs="FrankRuehl" w:hint="cs"/>
          <w:strike/>
          <w:vanish/>
          <w:sz w:val="22"/>
          <w:szCs w:val="22"/>
          <w:shd w:val="clear" w:color="auto" w:fill="FFFF99"/>
          <w:rtl/>
        </w:rPr>
        <w:t>560,000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620,000</w:t>
      </w:r>
      <w:r w:rsidRPr="003C59B7">
        <w:rPr>
          <w:rFonts w:cs="FrankRuehl" w:hint="cs"/>
          <w:vanish/>
          <w:sz w:val="22"/>
          <w:szCs w:val="22"/>
          <w:shd w:val="clear" w:color="auto" w:fill="FFFF99"/>
          <w:rtl/>
        </w:rPr>
        <w:t xml:space="preserve"> שקלים חדשים חייבים לנהל מערכת חשבונות לפי שיטת החשבונאות הכפולה, באחת השיטות הנהוגות, המתאימה לאופי העסק והיקפו, לרבות </w:t>
      </w:r>
      <w:r w:rsidRPr="003C59B7">
        <w:rPr>
          <w:rFonts w:cs="FrankRuehl"/>
          <w:vanish/>
          <w:sz w:val="22"/>
          <w:szCs w:val="22"/>
          <w:shd w:val="clear" w:color="auto" w:fill="FFFF99"/>
          <w:rtl/>
        </w:rPr>
        <w:t>–</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קופה;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רשימת המלאי לסוף שנת המס.</w:t>
      </w:r>
    </w:p>
    <w:p w:rsidR="00D30E91" w:rsidRPr="003C59B7" w:rsidRDefault="00D30E91" w:rsidP="00D30E91">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(ב)</w:t>
      </w:r>
      <w:r w:rsidRPr="003C59B7">
        <w:rPr>
          <w:rFonts w:cs="FrankRuehl" w:hint="cs"/>
          <w:vanish/>
          <w:sz w:val="22"/>
          <w:szCs w:val="22"/>
          <w:shd w:val="clear" w:color="auto" w:fill="FFFF99"/>
          <w:rtl/>
        </w:rPr>
        <w:tab/>
        <w:t xml:space="preserve">סוחר מקרקעין שמחזור עסקו, בתוספת עלות המלאי לסוף השנה הקובעת, אינו עולה על </w:t>
      </w:r>
      <w:r w:rsidRPr="003C59B7">
        <w:rPr>
          <w:rFonts w:cs="FrankRuehl" w:hint="cs"/>
          <w:strike/>
          <w:vanish/>
          <w:sz w:val="22"/>
          <w:szCs w:val="22"/>
          <w:shd w:val="clear" w:color="auto" w:fill="FFFF99"/>
          <w:rtl/>
        </w:rPr>
        <w:t>10,350,000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11,400,000</w:t>
      </w:r>
      <w:r w:rsidRPr="003C59B7">
        <w:rPr>
          <w:rFonts w:cs="FrankRuehl" w:hint="cs"/>
          <w:vanish/>
          <w:sz w:val="22"/>
          <w:szCs w:val="22"/>
          <w:shd w:val="clear" w:color="auto" w:fill="FFFF99"/>
          <w:rtl/>
        </w:rPr>
        <w:t xml:space="preserve"> שקלים חדשים, ומתווך מקרקעין שעמלתו השנתית אינה עולה על </w:t>
      </w:r>
      <w:r w:rsidRPr="003C59B7">
        <w:rPr>
          <w:rFonts w:cs="FrankRuehl" w:hint="cs"/>
          <w:strike/>
          <w:vanish/>
          <w:sz w:val="22"/>
          <w:szCs w:val="22"/>
          <w:shd w:val="clear" w:color="auto" w:fill="FFFF99"/>
          <w:rtl/>
        </w:rPr>
        <w:t>560,000</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620,000</w:t>
      </w:r>
      <w:r w:rsidRPr="003C59B7">
        <w:rPr>
          <w:rFonts w:cs="FrankRuehl" w:hint="cs"/>
          <w:vanish/>
          <w:sz w:val="22"/>
          <w:szCs w:val="22"/>
          <w:shd w:val="clear" w:color="auto" w:fill="FFFF99"/>
          <w:rtl/>
        </w:rPr>
        <w:t xml:space="preserve"> שקלים חדשים, חייבים לנהל מערכת חשבונות שתכלול לפחות את אלה: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ספר תקבולים ותשלומים;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(2)</w:t>
      </w:r>
      <w:r w:rsidRPr="003C59B7">
        <w:rPr>
          <w:rFonts w:cs="FrankRuehl" w:hint="cs"/>
          <w:vanish/>
          <w:sz w:val="22"/>
          <w:szCs w:val="22"/>
          <w:shd w:val="clear" w:color="auto" w:fill="FFFF99"/>
          <w:rtl/>
        </w:rPr>
        <w:tab/>
        <w:t xml:space="preserve">ספר זכויות במקרקעין, כמפורט בסעיף 3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מסחר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(3)</w:t>
      </w:r>
      <w:r w:rsidRPr="003C59B7">
        <w:rPr>
          <w:rFonts w:cs="FrankRuehl" w:hint="cs"/>
          <w:vanish/>
          <w:sz w:val="22"/>
          <w:szCs w:val="22"/>
          <w:shd w:val="clear" w:color="auto" w:fill="FFFF99"/>
          <w:rtl/>
        </w:rPr>
        <w:tab/>
        <w:t xml:space="preserve">ספר עסקאות, כמפורט בסעיף 4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תיווך במקרקעין;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t>שוברי קבלה;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(5)</w:t>
      </w:r>
      <w:r w:rsidRPr="003C59B7">
        <w:rPr>
          <w:rFonts w:cs="FrankRuehl" w:hint="cs"/>
          <w:vanish/>
          <w:sz w:val="22"/>
          <w:szCs w:val="22"/>
          <w:shd w:val="clear" w:color="auto" w:fill="FFFF99"/>
          <w:rtl/>
        </w:rPr>
        <w:tab/>
        <w:t>חשבוניות או חוזי מכירה;</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(6)</w:t>
      </w:r>
      <w:r w:rsidRPr="003C59B7">
        <w:rPr>
          <w:rFonts w:cs="FrankRuehl" w:hint="cs"/>
          <w:vanish/>
          <w:sz w:val="22"/>
          <w:szCs w:val="22"/>
          <w:shd w:val="clear" w:color="auto" w:fill="FFFF99"/>
          <w:rtl/>
        </w:rPr>
        <w:tab/>
        <w:t xml:space="preserve">רשימת חייבים וזכאים לסוף שנת המס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לגבי סוחר מקרקעין;</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(7)</w:t>
      </w:r>
      <w:r w:rsidRPr="003C59B7">
        <w:rPr>
          <w:rFonts w:cs="FrankRuehl" w:hint="cs"/>
          <w:vanish/>
          <w:sz w:val="22"/>
          <w:szCs w:val="22"/>
          <w:shd w:val="clear" w:color="auto" w:fill="FFFF99"/>
          <w:rtl/>
        </w:rPr>
        <w:tab/>
        <w:t>רישום תנועת חייבים וזכאים;</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(8)</w:t>
      </w:r>
      <w:r w:rsidRPr="003C59B7">
        <w:rPr>
          <w:rFonts w:cs="FrankRuehl" w:hint="cs"/>
          <w:vanish/>
          <w:sz w:val="22"/>
          <w:szCs w:val="22"/>
          <w:shd w:val="clear" w:color="auto" w:fill="FFFF99"/>
          <w:rtl/>
        </w:rPr>
        <w:tab/>
        <w:t>רשימת מלאי לסוף שנת המס;</w:t>
      </w:r>
    </w:p>
    <w:p w:rsidR="00D30E91" w:rsidRPr="003C59B7" w:rsidRDefault="00D30E91" w:rsidP="00D30E91">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(9)</w:t>
      </w:r>
      <w:r w:rsidRPr="003C59B7">
        <w:rPr>
          <w:rFonts w:cs="FrankRuehl" w:hint="cs"/>
          <w:vanish/>
          <w:sz w:val="22"/>
          <w:szCs w:val="22"/>
          <w:shd w:val="clear" w:color="auto" w:fill="FFFF99"/>
          <w:rtl/>
        </w:rPr>
        <w:tab/>
        <w:t>תיק תעוד חוץ.</w:t>
      </w:r>
    </w:p>
    <w:p w:rsidR="00D30E91" w:rsidRPr="00C8600F" w:rsidRDefault="00D30E91" w:rsidP="00D30E91">
      <w:pPr>
        <w:pStyle w:val="P00"/>
        <w:spacing w:before="0"/>
        <w:ind w:left="624" w:right="1134"/>
        <w:rPr>
          <w:rFonts w:cs="FrankRuehl" w:hint="cs"/>
          <w:sz w:val="2"/>
          <w:szCs w:val="2"/>
          <w:rtl/>
        </w:rPr>
      </w:pPr>
      <w:r w:rsidRPr="003C59B7">
        <w:rPr>
          <w:rFonts w:cs="FrankRuehl" w:hint="cs"/>
          <w:vanish/>
          <w:sz w:val="22"/>
          <w:szCs w:val="22"/>
          <w:shd w:val="clear" w:color="auto" w:fill="FFFF99"/>
          <w:rtl/>
        </w:rPr>
        <w:t xml:space="preserve">בסעיף זה, "שנה קובעת"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כמשמעותה בהגדרת "מחזור".</w:t>
      </w:r>
      <w:bookmarkEnd w:id="2"/>
    </w:p>
    <w:p w:rsidR="00D30E91" w:rsidRDefault="00D30E91" w:rsidP="00D30E91">
      <w:pPr>
        <w:pStyle w:val="P00"/>
        <w:spacing w:before="72"/>
        <w:ind w:left="0" w:right="1134"/>
        <w:rPr>
          <w:rStyle w:val="default"/>
          <w:rFonts w:cs="FrankRuehl"/>
          <w:rtl/>
        </w:rPr>
      </w:pPr>
      <w:bookmarkStart w:id="3" w:name="Seif78"/>
      <w:bookmarkEnd w:id="3"/>
      <w:r>
        <w:rPr>
          <w:rStyle w:val="default"/>
          <w:rFonts w:cs="FrankRuehl"/>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203200"/>
                <wp:effectExtent l="1270" t="3175" r="0" b="3175"/>
                <wp:wrapNone/>
                <wp:docPr id="25" name="מלב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ספ</w:t>
                            </w:r>
                            <w:r>
                              <w:rPr>
                                <w:rFonts w:cs="Miriam" w:hint="cs"/>
                                <w:sz w:val="18"/>
                                <w:szCs w:val="18"/>
                                <w:rtl/>
                              </w:rPr>
                              <w:t xml:space="preserve">ר זכויות </w:t>
                            </w:r>
                            <w:r>
                              <w:rPr>
                                <w:rFonts w:cs="Miriam"/>
                                <w:sz w:val="18"/>
                                <w:szCs w:val="18"/>
                                <w:rtl/>
                              </w:rPr>
                              <w:t>במ</w:t>
                            </w:r>
                            <w:r>
                              <w:rPr>
                                <w:rFonts w:cs="Miriam" w:hint="cs"/>
                                <w:sz w:val="18"/>
                                <w:szCs w:val="18"/>
                                <w:rtl/>
                              </w:rPr>
                              <w:t>קרקעין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5" o:spid="_x0000_s1036" style="position:absolute;left:0;text-align:left;margin-left:464.5pt;margin-top:8.05pt;width:75.05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088wIAAGk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IVJDTzz&#10;AgAAaQYAAA4AAAAAAAAAAAAAAAAALgIAAGRycy9lMm9Eb2MueG1sUEsBAi0AFAAGAAgAAAAhAPXp&#10;fw3eAAAACgEAAA8AAAAAAAAAAAAAAAAATQUAAGRycy9kb3ducmV2LnhtbFBLBQYAAAAABAAEAPMA&#10;AABYBg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ספ</w:t>
                      </w:r>
                      <w:r>
                        <w:rPr>
                          <w:rFonts w:cs="Miriam" w:hint="cs"/>
                          <w:sz w:val="18"/>
                          <w:szCs w:val="18"/>
                          <w:rtl/>
                        </w:rPr>
                        <w:t xml:space="preserve">ר זכויות </w:t>
                      </w:r>
                      <w:r>
                        <w:rPr>
                          <w:rFonts w:cs="Miriam"/>
                          <w:sz w:val="18"/>
                          <w:szCs w:val="18"/>
                          <w:rtl/>
                        </w:rPr>
                        <w:t>במ</w:t>
                      </w:r>
                      <w:r>
                        <w:rPr>
                          <w:rFonts w:cs="Miriam" w:hint="cs"/>
                          <w:sz w:val="18"/>
                          <w:szCs w:val="18"/>
                          <w:rtl/>
                        </w:rPr>
                        <w:t>קרקעין</w:t>
                      </w:r>
                    </w:p>
                  </w:txbxContent>
                </v:textbox>
                <w10:anchorlock/>
              </v:rect>
            </w:pict>
          </mc:Fallback>
        </mc:AlternateContent>
      </w:r>
      <w:r>
        <w:rPr>
          <w:rStyle w:val="default"/>
          <w:rFonts w:cs="FrankRuehl"/>
          <w:rtl/>
        </w:rPr>
        <w:t>3.</w:t>
      </w:r>
      <w:r>
        <w:rPr>
          <w:rStyle w:val="default"/>
          <w:rFonts w:cs="FrankRuehl"/>
          <w:rtl/>
        </w:rPr>
        <w:tab/>
        <w:t>ספר הזכויות במקרקעין יהיה ספר כרוך או חשבון במסגרת מערכת חשבונות לפי שיטת החשבונאות הכפולה ובו יירשמו, לגבי כל זכות במקרקעין, הפרטים הבאים:</w:t>
      </w:r>
    </w:p>
    <w:p w:rsidR="00D30E91" w:rsidRDefault="00D30E91" w:rsidP="00D30E91">
      <w:pPr>
        <w:pStyle w:val="P00"/>
        <w:spacing w:before="72"/>
        <w:ind w:left="624" w:right="1134"/>
        <w:rPr>
          <w:rStyle w:val="default"/>
          <w:rFonts w:cs="FrankRuehl"/>
          <w:rtl/>
        </w:rPr>
      </w:pPr>
      <w:r>
        <w:rPr>
          <w:rStyle w:val="default"/>
          <w:rFonts w:cs="FrankRuehl"/>
          <w:rtl/>
        </w:rPr>
        <w:t>(1)</w:t>
      </w:r>
      <w:r>
        <w:rPr>
          <w:rStyle w:val="default"/>
          <w:rFonts w:cs="FrankRuehl"/>
          <w:rtl/>
        </w:rPr>
        <w:tab/>
        <w:t>לגבי זכויות שנרכשו:</w:t>
      </w:r>
    </w:p>
    <w:p w:rsidR="00D30E91" w:rsidRDefault="00D30E91" w:rsidP="00D30E91">
      <w:pPr>
        <w:pStyle w:val="P00"/>
        <w:spacing w:before="72"/>
        <w:ind w:left="1021" w:right="1134"/>
        <w:rPr>
          <w:rStyle w:val="default"/>
          <w:rFonts w:cs="FrankRuehl"/>
          <w:rtl/>
        </w:rPr>
      </w:pPr>
      <w:r>
        <w:rPr>
          <w:rStyle w:val="default"/>
          <w:rFonts w:cs="FrankRuehl"/>
          <w:rtl/>
        </w:rPr>
        <w:t>(א)</w:t>
      </w:r>
      <w:r>
        <w:rPr>
          <w:rStyle w:val="default"/>
          <w:rFonts w:cs="FrankRuehl"/>
          <w:rtl/>
        </w:rPr>
        <w:tab/>
        <w:t>תאריך הרכישה;</w:t>
      </w:r>
    </w:p>
    <w:p w:rsidR="00D30E91" w:rsidRDefault="00D30E91" w:rsidP="00D30E91">
      <w:pPr>
        <w:pStyle w:val="P00"/>
        <w:spacing w:before="72"/>
        <w:ind w:left="1021" w:right="1134"/>
        <w:rPr>
          <w:rStyle w:val="default"/>
          <w:rFonts w:cs="FrankRuehl"/>
          <w:rtl/>
        </w:rPr>
      </w:pPr>
      <w:r>
        <w:rPr>
          <w:rStyle w:val="default"/>
          <w:rFonts w:cs="FrankRuehl"/>
          <w:rtl/>
        </w:rPr>
        <w:t>(ב)</w:t>
      </w:r>
      <w:r>
        <w:rPr>
          <w:rStyle w:val="default"/>
          <w:rFonts w:cs="FrankRuehl"/>
          <w:rtl/>
        </w:rPr>
        <w:tab/>
        <w:t>שם המוכר ומענו;</w:t>
      </w:r>
    </w:p>
    <w:p w:rsidR="00D30E91" w:rsidRDefault="00D30E91" w:rsidP="00D30E91">
      <w:pPr>
        <w:pStyle w:val="P00"/>
        <w:spacing w:before="72"/>
        <w:ind w:left="1021" w:right="1134"/>
        <w:rPr>
          <w:rStyle w:val="default"/>
          <w:rFonts w:cs="FrankRuehl"/>
          <w:rtl/>
        </w:rPr>
      </w:pPr>
      <w:r>
        <w:rPr>
          <w:rStyle w:val="default"/>
          <w:rFonts w:cs="FrankRuehl"/>
          <w:rtl/>
        </w:rPr>
        <w:t>(ג)</w:t>
      </w:r>
      <w:r>
        <w:rPr>
          <w:rStyle w:val="default"/>
          <w:rFonts w:cs="FrankRuehl"/>
          <w:rtl/>
        </w:rPr>
        <w:tab/>
        <w:t xml:space="preserve">נושא הזכות (מגרש, בית, דירה וכיוצא באלה) ומקומה (מען או גוש, חלקה, תת-חלקה, ובזכות שבאיגוד מקרקעין </w:t>
      </w:r>
      <w:r>
        <w:rPr>
          <w:rStyle w:val="default"/>
          <w:rFonts w:cs="FrankRuehl" w:hint="cs"/>
          <w:rtl/>
        </w:rPr>
        <w:t>-</w:t>
      </w:r>
      <w:r>
        <w:rPr>
          <w:rStyle w:val="default"/>
          <w:rFonts w:cs="FrankRuehl"/>
          <w:rtl/>
        </w:rPr>
        <w:t xml:space="preserve"> מקום המקרקעין שבבעלות האיגוד);</w:t>
      </w:r>
    </w:p>
    <w:p w:rsidR="00D30E91" w:rsidRDefault="00D30E91" w:rsidP="00D30E91">
      <w:pPr>
        <w:pStyle w:val="P00"/>
        <w:spacing w:before="72"/>
        <w:ind w:left="1021" w:right="1134"/>
        <w:rPr>
          <w:rStyle w:val="default"/>
          <w:rFonts w:cs="FrankRuehl"/>
          <w:rtl/>
        </w:rPr>
      </w:pPr>
      <w:r>
        <w:rPr>
          <w:rStyle w:val="default"/>
          <w:rFonts w:cs="FrankRuehl"/>
          <w:rtl/>
        </w:rPr>
        <w:t>(ד)</w:t>
      </w:r>
      <w:r>
        <w:rPr>
          <w:rStyle w:val="default"/>
          <w:rFonts w:cs="FrankRuehl"/>
          <w:rtl/>
        </w:rPr>
        <w:tab/>
        <w:t>מחיר הרכישה;</w:t>
      </w:r>
    </w:p>
    <w:p w:rsidR="00D30E91" w:rsidRDefault="00D30E91" w:rsidP="00D30E91">
      <w:pPr>
        <w:pStyle w:val="P00"/>
        <w:spacing w:before="72"/>
        <w:ind w:left="1021" w:right="1134"/>
        <w:rPr>
          <w:rStyle w:val="default"/>
          <w:rFonts w:cs="FrankRuehl"/>
          <w:rtl/>
        </w:rPr>
      </w:pPr>
      <w:r>
        <w:rPr>
          <w:rStyle w:val="default"/>
          <w:rFonts w:cs="FrankRuehl"/>
          <w:rtl/>
        </w:rPr>
        <w:t>(ה)</w:t>
      </w:r>
      <w:r>
        <w:rPr>
          <w:rStyle w:val="default"/>
          <w:rFonts w:cs="FrankRuehl"/>
          <w:rtl/>
        </w:rPr>
        <w:tab/>
        <w:t>דמי תיווך ששולמו;</w:t>
      </w:r>
    </w:p>
    <w:p w:rsidR="00D30E91" w:rsidRDefault="00D30E91" w:rsidP="00D30E91">
      <w:pPr>
        <w:pStyle w:val="P00"/>
        <w:spacing w:before="72"/>
        <w:ind w:left="1021" w:right="1134"/>
        <w:rPr>
          <w:rStyle w:val="default"/>
          <w:rFonts w:cs="FrankRuehl"/>
          <w:rtl/>
        </w:rPr>
      </w:pPr>
      <w:r>
        <w:rPr>
          <w:rStyle w:val="default"/>
          <w:rFonts w:cs="FrankRuehl"/>
          <w:rtl/>
        </w:rPr>
        <w:t>(ו)</w:t>
      </w:r>
      <w:r>
        <w:rPr>
          <w:rStyle w:val="default"/>
          <w:rFonts w:cs="FrankRuehl"/>
          <w:rtl/>
        </w:rPr>
        <w:tab/>
        <w:t>שם המתווך שטיפל ברכישה ומענו;</w:t>
      </w:r>
    </w:p>
    <w:p w:rsidR="00D30E91" w:rsidRDefault="00D30E91" w:rsidP="00D30E91">
      <w:pPr>
        <w:pStyle w:val="P00"/>
        <w:spacing w:before="72"/>
        <w:ind w:left="1021" w:right="1134"/>
        <w:rPr>
          <w:rStyle w:val="default"/>
          <w:rFonts w:cs="FrankRuehl"/>
          <w:rtl/>
        </w:rPr>
      </w:pPr>
      <w:r>
        <w:rPr>
          <w:rStyle w:val="default"/>
          <w:rFonts w:cs="FrankRuehl"/>
          <w:rtl/>
        </w:rPr>
        <w:lastRenderedPageBreak/>
        <w:t>(ז)</w:t>
      </w:r>
      <w:r>
        <w:rPr>
          <w:rStyle w:val="default"/>
          <w:rFonts w:cs="FrankRuehl"/>
          <w:rtl/>
        </w:rPr>
        <w:tab/>
        <w:t>שם עורך הדין שטיפל ברכישה ומענו.</w:t>
      </w:r>
    </w:p>
    <w:p w:rsidR="00D30E91" w:rsidRDefault="00D30E91" w:rsidP="00D30E91">
      <w:pPr>
        <w:pStyle w:val="P00"/>
        <w:spacing w:before="72"/>
        <w:ind w:left="624" w:right="1134"/>
        <w:rPr>
          <w:rStyle w:val="default"/>
          <w:rFonts w:cs="FrankRuehl"/>
          <w:rtl/>
        </w:rPr>
      </w:pPr>
      <w:r>
        <w:rPr>
          <w:rStyle w:val="default"/>
          <w:rFonts w:cs="FrankRuehl"/>
          <w:rtl/>
        </w:rPr>
        <w:t>(2)</w:t>
      </w:r>
      <w:r>
        <w:rPr>
          <w:rStyle w:val="default"/>
          <w:rFonts w:cs="FrankRuehl"/>
          <w:rtl/>
        </w:rPr>
        <w:tab/>
        <w:t>לגבי זכויות שנמכרו:</w:t>
      </w:r>
    </w:p>
    <w:p w:rsidR="00D30E91" w:rsidRDefault="00D30E91" w:rsidP="00D30E91">
      <w:pPr>
        <w:pStyle w:val="P00"/>
        <w:spacing w:before="72"/>
        <w:ind w:left="1021" w:right="1134"/>
        <w:rPr>
          <w:rStyle w:val="default"/>
          <w:rFonts w:cs="FrankRuehl"/>
          <w:rtl/>
        </w:rPr>
      </w:pPr>
      <w:r>
        <w:rPr>
          <w:rStyle w:val="default"/>
          <w:rFonts w:cs="FrankRuehl"/>
          <w:rtl/>
        </w:rPr>
        <w:t>(א)</w:t>
      </w:r>
      <w:r>
        <w:rPr>
          <w:rStyle w:val="default"/>
          <w:rFonts w:cs="FrankRuehl"/>
          <w:rtl/>
        </w:rPr>
        <w:tab/>
        <w:t>תאריך המכירה;</w:t>
      </w:r>
    </w:p>
    <w:p w:rsidR="00D30E91" w:rsidRDefault="00D30E91" w:rsidP="00D30E91">
      <w:pPr>
        <w:pStyle w:val="P00"/>
        <w:spacing w:before="72"/>
        <w:ind w:left="1021" w:right="1134"/>
        <w:rPr>
          <w:rStyle w:val="default"/>
          <w:rFonts w:cs="FrankRuehl"/>
          <w:rtl/>
        </w:rPr>
      </w:pPr>
      <w:r>
        <w:rPr>
          <w:rStyle w:val="default"/>
          <w:rFonts w:cs="FrankRuehl"/>
          <w:rtl/>
        </w:rPr>
        <w:t>(ב)</w:t>
      </w:r>
      <w:r>
        <w:rPr>
          <w:rStyle w:val="default"/>
          <w:rFonts w:cs="FrankRuehl"/>
          <w:rtl/>
        </w:rPr>
        <w:tab/>
        <w:t>שם הקונה ומענו;</w:t>
      </w:r>
    </w:p>
    <w:p w:rsidR="00D30E91" w:rsidRDefault="00D30E91" w:rsidP="00D30E91">
      <w:pPr>
        <w:pStyle w:val="P00"/>
        <w:spacing w:before="72"/>
        <w:ind w:left="1021" w:right="1134"/>
        <w:rPr>
          <w:rStyle w:val="default"/>
          <w:rFonts w:cs="FrankRuehl"/>
          <w:rtl/>
        </w:rPr>
      </w:pPr>
      <w:r>
        <w:rPr>
          <w:rStyle w:val="default"/>
          <w:rFonts w:cs="FrankRuehl"/>
          <w:rtl/>
        </w:rPr>
        <w:t>(ג)</w:t>
      </w:r>
      <w:r>
        <w:rPr>
          <w:rStyle w:val="default"/>
          <w:rFonts w:cs="FrankRuehl"/>
          <w:rtl/>
        </w:rPr>
        <w:tab/>
        <w:t>חלק הזכות שנמכר;</w:t>
      </w:r>
    </w:p>
    <w:p w:rsidR="00D30E91" w:rsidRDefault="00D30E91" w:rsidP="00D30E91">
      <w:pPr>
        <w:pStyle w:val="P00"/>
        <w:spacing w:before="72"/>
        <w:ind w:left="1021" w:right="1134"/>
        <w:rPr>
          <w:rStyle w:val="default"/>
          <w:rFonts w:cs="FrankRuehl"/>
          <w:rtl/>
        </w:rPr>
      </w:pPr>
      <w:r>
        <w:rPr>
          <w:rStyle w:val="default"/>
          <w:rFonts w:cs="FrankRuehl"/>
          <w:rtl/>
        </w:rPr>
        <w:t>(ד)</w:t>
      </w:r>
      <w:r>
        <w:rPr>
          <w:rStyle w:val="default"/>
          <w:rFonts w:cs="FrankRuehl"/>
          <w:rtl/>
        </w:rPr>
        <w:tab/>
        <w:t>התמורה;</w:t>
      </w:r>
    </w:p>
    <w:p w:rsidR="00D30E91" w:rsidRDefault="00D30E91" w:rsidP="00D30E91">
      <w:pPr>
        <w:pStyle w:val="P00"/>
        <w:spacing w:before="72"/>
        <w:ind w:left="1021" w:right="1134"/>
        <w:rPr>
          <w:rStyle w:val="default"/>
          <w:rFonts w:cs="FrankRuehl"/>
          <w:rtl/>
        </w:rPr>
      </w:pPr>
      <w:r>
        <w:rPr>
          <w:rStyle w:val="default"/>
          <w:rFonts w:cs="FrankRuehl"/>
          <w:rtl/>
        </w:rPr>
        <w:t>(ה)</w:t>
      </w:r>
      <w:r>
        <w:rPr>
          <w:rStyle w:val="default"/>
          <w:rFonts w:cs="FrankRuehl"/>
          <w:rtl/>
        </w:rPr>
        <w:tab/>
        <w:t>סימול לאיתור רישום המכר במערכת החשבונות;</w:t>
      </w:r>
    </w:p>
    <w:p w:rsidR="00D30E91" w:rsidRDefault="00D30E91" w:rsidP="00D30E91">
      <w:pPr>
        <w:pStyle w:val="P00"/>
        <w:spacing w:before="72"/>
        <w:ind w:left="1021" w:right="1134"/>
        <w:rPr>
          <w:rStyle w:val="default"/>
          <w:rFonts w:cs="FrankRuehl"/>
          <w:rtl/>
        </w:rPr>
      </w:pPr>
      <w:r>
        <w:rPr>
          <w:rStyle w:val="default"/>
          <w:rFonts w:cs="FrankRuehl"/>
          <w:rtl/>
        </w:rPr>
        <w:t>(ו)</w:t>
      </w:r>
      <w:r>
        <w:rPr>
          <w:rStyle w:val="default"/>
          <w:rFonts w:cs="FrankRuehl"/>
          <w:rtl/>
        </w:rPr>
        <w:tab/>
        <w:t>דמי התיווך ששולמו ואופן חישובם;</w:t>
      </w:r>
    </w:p>
    <w:p w:rsidR="00D30E91" w:rsidRDefault="00D30E91" w:rsidP="00D30E91">
      <w:pPr>
        <w:pStyle w:val="P00"/>
        <w:spacing w:before="72"/>
        <w:ind w:left="1021" w:right="1134"/>
        <w:rPr>
          <w:rStyle w:val="default"/>
          <w:rFonts w:cs="FrankRuehl"/>
          <w:rtl/>
        </w:rPr>
      </w:pPr>
      <w:r>
        <w:rPr>
          <w:rStyle w:val="default"/>
          <w:rFonts w:cs="FrankRuehl"/>
          <w:rtl/>
        </w:rPr>
        <w:t>(ז)</w:t>
      </w:r>
      <w:r>
        <w:rPr>
          <w:rStyle w:val="default"/>
          <w:rFonts w:cs="FrankRuehl"/>
          <w:rtl/>
        </w:rPr>
        <w:tab/>
        <w:t>שם המתווך שטיפל במכירה ומענו;</w:t>
      </w:r>
    </w:p>
    <w:p w:rsidR="00D30E91" w:rsidRDefault="00D30E91" w:rsidP="00D30E91">
      <w:pPr>
        <w:pStyle w:val="P00"/>
        <w:spacing w:before="72"/>
        <w:ind w:left="1021" w:right="1134"/>
        <w:rPr>
          <w:rStyle w:val="default"/>
          <w:rFonts w:cs="FrankRuehl"/>
          <w:rtl/>
        </w:rPr>
      </w:pPr>
      <w:r>
        <w:rPr>
          <w:rStyle w:val="default"/>
          <w:rFonts w:cs="FrankRuehl"/>
          <w:rtl/>
        </w:rPr>
        <w:t>(ח)</w:t>
      </w:r>
      <w:r>
        <w:rPr>
          <w:rStyle w:val="default"/>
          <w:rFonts w:cs="FrankRuehl"/>
          <w:rtl/>
        </w:rPr>
        <w:tab/>
        <w:t>שם עורך-הדין שטיפל במכירה ומענו.</w:t>
      </w:r>
    </w:p>
    <w:p w:rsidR="00D30E91" w:rsidRDefault="00D30E91" w:rsidP="00D30E91">
      <w:pPr>
        <w:pStyle w:val="P00"/>
        <w:spacing w:before="72"/>
        <w:ind w:left="0" w:right="1134"/>
        <w:rPr>
          <w:rStyle w:val="default"/>
          <w:rFonts w:cs="FrankRuehl"/>
          <w:rtl/>
        </w:rPr>
      </w:pPr>
      <w:bookmarkStart w:id="4" w:name="Seif79"/>
      <w:bookmarkEnd w:id="4"/>
      <w:r>
        <w:rPr>
          <w:rStyle w:val="default"/>
          <w:rFonts w:cs="FrankRuehl"/>
        </w:rPr>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309245"/>
                <wp:effectExtent l="1270" t="3810" r="0" b="1270"/>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9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ספ</w:t>
                            </w:r>
                            <w:r>
                              <w:rPr>
                                <w:rFonts w:cs="Miriam" w:hint="cs"/>
                                <w:sz w:val="18"/>
                                <w:szCs w:val="18"/>
                                <w:rtl/>
                              </w:rPr>
                              <w:t>ר עסקאות</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w:t>
                            </w:r>
                            <w:r>
                              <w:rPr>
                                <w:rFonts w:cs="Miriam" w:hint="cs"/>
                                <w:noProof/>
                                <w:sz w:val="18"/>
                                <w:szCs w:val="18"/>
                                <w:rtl/>
                              </w:rPr>
                              <w:t xml:space="preserve"> </w:t>
                            </w:r>
                            <w:r>
                              <w:rPr>
                                <w:rFonts w:cs="Miriam"/>
                                <w:sz w:val="18"/>
                                <w:szCs w:val="18"/>
                                <w:rtl/>
                              </w:rPr>
                              <w:t>תש</w:t>
                            </w:r>
                            <w:r>
                              <w:rPr>
                                <w:rFonts w:cs="Miriam" w:hint="cs"/>
                                <w:sz w:val="18"/>
                                <w:szCs w:val="18"/>
                                <w:rtl/>
                              </w:rPr>
                              <w:t>נ"א-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37" style="position:absolute;left:0;text-align:left;margin-left:464.5pt;margin-top:8.05pt;width:75.0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ספ</w:t>
                      </w:r>
                      <w:r>
                        <w:rPr>
                          <w:rFonts w:cs="Miriam" w:hint="cs"/>
                          <w:sz w:val="18"/>
                          <w:szCs w:val="18"/>
                          <w:rtl/>
                        </w:rPr>
                        <w:t>ר עסקאות</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w:t>
                      </w:r>
                      <w:r>
                        <w:rPr>
                          <w:rFonts w:cs="Miriam" w:hint="cs"/>
                          <w:noProof/>
                          <w:sz w:val="18"/>
                          <w:szCs w:val="18"/>
                          <w:rtl/>
                        </w:rPr>
                        <w:t xml:space="preserve"> </w:t>
                      </w:r>
                      <w:r>
                        <w:rPr>
                          <w:rFonts w:cs="Miriam"/>
                          <w:sz w:val="18"/>
                          <w:szCs w:val="18"/>
                          <w:rtl/>
                        </w:rPr>
                        <w:t>תש</w:t>
                      </w:r>
                      <w:r>
                        <w:rPr>
                          <w:rFonts w:cs="Miriam" w:hint="cs"/>
                          <w:sz w:val="18"/>
                          <w:szCs w:val="18"/>
                          <w:rtl/>
                        </w:rPr>
                        <w:t>נ"א-</w:t>
                      </w:r>
                      <w:r>
                        <w:rPr>
                          <w:rFonts w:cs="Miriam"/>
                          <w:sz w:val="18"/>
                          <w:szCs w:val="18"/>
                          <w:rtl/>
                        </w:rPr>
                        <w:t>1990</w:t>
                      </w:r>
                    </w:p>
                  </w:txbxContent>
                </v:textbox>
                <w10:anchorlock/>
              </v:rect>
            </w:pict>
          </mc:Fallback>
        </mc:AlternateContent>
      </w:r>
      <w:r>
        <w:rPr>
          <w:rStyle w:val="default"/>
          <w:rFonts w:cs="FrankRuehl"/>
          <w:rtl/>
        </w:rPr>
        <w:t>4.</w:t>
      </w:r>
      <w:r>
        <w:rPr>
          <w:rStyle w:val="default"/>
          <w:rFonts w:cs="FrankRuehl"/>
          <w:rtl/>
        </w:rPr>
        <w:tab/>
        <w:t>ספר עסקאות יהיה ספר כרוך או כרטסת אשר צמוד לה אינדקס בספר כרוך ובה יירשמו הפרטים הבאים לגבי כל עסקת תיווך בזכויות מקרקעין:</w:t>
      </w:r>
    </w:p>
    <w:p w:rsidR="00D30E91" w:rsidRDefault="00D30E91" w:rsidP="00D30E91">
      <w:pPr>
        <w:pStyle w:val="P00"/>
        <w:spacing w:before="72"/>
        <w:ind w:left="0" w:right="1134"/>
        <w:rPr>
          <w:rStyle w:val="default"/>
          <w:rFonts w:cs="FrankRuehl" w:hint="cs"/>
          <w:rtl/>
        </w:rPr>
      </w:pPr>
      <w:r>
        <w:rPr>
          <w:rFonts w:cs="FrankRuehl"/>
          <w:sz w:val="26"/>
          <w:rtl/>
          <w:lang w:eastAsia="en-US"/>
        </w:rPr>
        <mc:AlternateContent>
          <mc:Choice Requires="wps">
            <w:drawing>
              <wp:anchor distT="0" distB="0" distL="114300" distR="114300" simplePos="0" relativeHeight="251678720" behindDoc="0" locked="0" layoutInCell="1" allowOverlap="1">
                <wp:simplePos x="0" y="0"/>
                <wp:positionH relativeFrom="column">
                  <wp:posOffset>5973445</wp:posOffset>
                </wp:positionH>
                <wp:positionV relativeFrom="paragraph">
                  <wp:posOffset>90170</wp:posOffset>
                </wp:positionV>
                <wp:extent cx="914400" cy="288290"/>
                <wp:effectExtent l="0" t="0" r="635" b="1270"/>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noProof/>
                                <w:sz w:val="18"/>
                                <w:szCs w:val="18"/>
                                <w:rtl/>
                              </w:rPr>
                            </w:pPr>
                            <w:r>
                              <w:rPr>
                                <w:rFonts w:cs="Miriam"/>
                                <w:sz w:val="18"/>
                                <w:szCs w:val="18"/>
                                <w:rtl/>
                              </w:rPr>
                              <w:t>תש</w:t>
                            </w:r>
                            <w:r>
                              <w:rPr>
                                <w:rFonts w:cs="Miriam" w:hint="cs"/>
                                <w:sz w:val="18"/>
                                <w:szCs w:val="18"/>
                                <w:rtl/>
                              </w:rPr>
                              <w:t>"ן-</w:t>
                            </w:r>
                            <w:r>
                              <w:rPr>
                                <w:rFonts w:cs="Miriam"/>
                                <w:sz w:val="18"/>
                                <w:szCs w:val="18"/>
                                <w:rtl/>
                              </w:rPr>
                              <w:t>1990</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3" o:spid="_x0000_s1038" type="#_x0000_t202" style="position:absolute;left:0;text-align:left;margin-left:470.35pt;margin-top:7.1pt;width:1in;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noProof/>
                          <w:sz w:val="18"/>
                          <w:szCs w:val="18"/>
                          <w:rtl/>
                        </w:rPr>
                      </w:pPr>
                      <w:r>
                        <w:rPr>
                          <w:rFonts w:cs="Miriam"/>
                          <w:sz w:val="18"/>
                          <w:szCs w:val="18"/>
                          <w:rtl/>
                        </w:rPr>
                        <w:t>תש</w:t>
                      </w:r>
                      <w:r>
                        <w:rPr>
                          <w:rFonts w:cs="Miriam" w:hint="cs"/>
                          <w:sz w:val="18"/>
                          <w:szCs w:val="18"/>
                          <w:rtl/>
                        </w:rPr>
                        <w:t>"ן-</w:t>
                      </w:r>
                      <w:r>
                        <w:rPr>
                          <w:rFonts w:cs="Miriam"/>
                          <w:sz w:val="18"/>
                          <w:szCs w:val="18"/>
                          <w:rtl/>
                        </w:rPr>
                        <w:t>1990</w:t>
                      </w:r>
                    </w:p>
                  </w:txbxContent>
                </v:textbox>
              </v:shape>
            </w:pict>
          </mc:Fallback>
        </mc:AlternateContent>
      </w:r>
      <w:r>
        <w:rPr>
          <w:rStyle w:val="default"/>
          <w:rFonts w:cs="FrankRuehl" w:hint="cs"/>
          <w:rtl/>
        </w:rPr>
        <w:tab/>
      </w:r>
      <w:r>
        <w:rPr>
          <w:rStyle w:val="default"/>
          <w:rFonts w:cs="FrankRuehl"/>
          <w:rtl/>
        </w:rPr>
        <w:t>(א)</w:t>
      </w:r>
      <w:r>
        <w:rPr>
          <w:rStyle w:val="default"/>
          <w:rFonts w:cs="FrankRuehl"/>
          <w:rtl/>
        </w:rPr>
        <w:tab/>
        <w:t>לגבי עסקאות שהוצעו בידי המוכר –</w:t>
      </w:r>
    </w:p>
    <w:p w:rsidR="00D30E91" w:rsidRDefault="00D30E91" w:rsidP="00D30E91">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9744" behindDoc="0" locked="0" layoutInCell="1" allowOverlap="1">
                <wp:simplePos x="0" y="0"/>
                <wp:positionH relativeFrom="column">
                  <wp:posOffset>5875020</wp:posOffset>
                </wp:positionH>
                <wp:positionV relativeFrom="paragraph">
                  <wp:posOffset>90170</wp:posOffset>
                </wp:positionV>
                <wp:extent cx="1012825" cy="113665"/>
                <wp:effectExtent l="0" t="0" r="635" b="3175"/>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13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2" o:spid="_x0000_s1039" type="#_x0000_t202" style="position:absolute;left:0;text-align:left;margin-left:462.6pt;margin-top:7.1pt;width:79.75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v:shape>
            </w:pict>
          </mc:Fallback>
        </mc:AlternateContent>
      </w:r>
      <w:r>
        <w:rPr>
          <w:rStyle w:val="default"/>
          <w:rFonts w:cs="FrankRuehl"/>
          <w:rtl/>
        </w:rPr>
        <w:t>(1)</w:t>
      </w:r>
      <w:r>
        <w:rPr>
          <w:rStyle w:val="default"/>
          <w:rFonts w:cs="FrankRuehl"/>
          <w:rtl/>
        </w:rPr>
        <w:tab/>
        <w:t>תיאור העסקאות שהוצעו ותאריכי ההצעות;</w:t>
      </w:r>
    </w:p>
    <w:p w:rsidR="00D30E91" w:rsidRDefault="00D30E91" w:rsidP="00D30E91">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0768" behindDoc="0" locked="0" layoutInCell="1" allowOverlap="1">
                <wp:simplePos x="0" y="0"/>
                <wp:positionH relativeFrom="column">
                  <wp:posOffset>5875020</wp:posOffset>
                </wp:positionH>
                <wp:positionV relativeFrom="paragraph">
                  <wp:posOffset>90170</wp:posOffset>
                </wp:positionV>
                <wp:extent cx="1012825" cy="152400"/>
                <wp:effectExtent l="0" t="0" r="635" b="127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1" o:spid="_x0000_s1040" type="#_x0000_t202" style="position:absolute;left:0;text-align:left;margin-left:462.6pt;margin-top:7.1pt;width:79.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v:shape>
            </w:pict>
          </mc:Fallback>
        </mc:AlternateContent>
      </w:r>
      <w:r>
        <w:rPr>
          <w:rStyle w:val="default"/>
          <w:rFonts w:cs="FrankRuehl"/>
          <w:rtl/>
        </w:rPr>
        <w:t>(2)</w:t>
      </w:r>
      <w:r>
        <w:rPr>
          <w:rStyle w:val="default"/>
          <w:rFonts w:cs="FrankRuehl"/>
          <w:rtl/>
        </w:rPr>
        <w:tab/>
        <w:t>דמי התיווך, אם נקבעו מראש;</w:t>
      </w:r>
    </w:p>
    <w:p w:rsidR="00D30E91" w:rsidRDefault="00D30E91" w:rsidP="00D30E91">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1792" behindDoc="0" locked="0" layoutInCell="1" allowOverlap="1">
                <wp:simplePos x="0" y="0"/>
                <wp:positionH relativeFrom="column">
                  <wp:posOffset>5875020</wp:posOffset>
                </wp:positionH>
                <wp:positionV relativeFrom="paragraph">
                  <wp:posOffset>88900</wp:posOffset>
                </wp:positionV>
                <wp:extent cx="1012825" cy="114300"/>
                <wp:effectExtent l="0" t="0" r="635" b="127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0" o:spid="_x0000_s1041" type="#_x0000_t202" style="position:absolute;left:0;text-align:left;margin-left:462.6pt;margin-top:7pt;width:7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v:shape>
            </w:pict>
          </mc:Fallback>
        </mc:AlternateContent>
      </w:r>
      <w:r>
        <w:rPr>
          <w:rStyle w:val="default"/>
          <w:rFonts w:cs="FrankRuehl"/>
          <w:rtl/>
        </w:rPr>
        <w:t>(3)</w:t>
      </w:r>
      <w:r>
        <w:rPr>
          <w:rStyle w:val="default"/>
          <w:rFonts w:cs="FrankRuehl"/>
          <w:rtl/>
        </w:rPr>
        <w:tab/>
        <w:t xml:space="preserve">הזכות (מגרש, בית, דירה וכיוצא בזה) ומקומה (מען או גוש וחלקה, ובזכות שבאיגוד מקרקעין </w:t>
      </w:r>
      <w:r>
        <w:rPr>
          <w:rStyle w:val="default"/>
          <w:rFonts w:cs="FrankRuehl" w:hint="cs"/>
          <w:rtl/>
        </w:rPr>
        <w:t>-</w:t>
      </w:r>
      <w:r>
        <w:rPr>
          <w:rStyle w:val="default"/>
          <w:rFonts w:cs="FrankRuehl"/>
          <w:rtl/>
        </w:rPr>
        <w:t xml:space="preserve"> מקום המקרקעין שבבעלות האיגוד);</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9504" behindDoc="0" locked="1" layoutInCell="0" allowOverlap="1">
                <wp:simplePos x="0" y="0"/>
                <wp:positionH relativeFrom="column">
                  <wp:posOffset>5899150</wp:posOffset>
                </wp:positionH>
                <wp:positionV relativeFrom="paragraph">
                  <wp:posOffset>102235</wp:posOffset>
                </wp:positionV>
                <wp:extent cx="953135" cy="120650"/>
                <wp:effectExtent l="1270" t="0" r="0" b="0"/>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42" style="position:absolute;left:0;text-align:left;margin-left:464.5pt;margin-top:8.05pt;width:75.0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w10:anchorlock/>
              </v:rect>
            </w:pict>
          </mc:Fallback>
        </mc:AlternateContent>
      </w:r>
      <w:r>
        <w:rPr>
          <w:rStyle w:val="default"/>
          <w:rFonts w:cs="FrankRuehl"/>
          <w:rtl/>
        </w:rPr>
        <w:t>(4)</w:t>
      </w:r>
      <w:r>
        <w:rPr>
          <w:rStyle w:val="default"/>
          <w:rFonts w:cs="FrankRuehl"/>
          <w:rtl/>
        </w:rPr>
        <w:tab/>
        <w:t>שמות, כתובות ומספרי זהות של הצדדים שביניהם תווך;</w:t>
      </w:r>
    </w:p>
    <w:p w:rsidR="00D30E91" w:rsidRDefault="00D30E91" w:rsidP="00D30E91">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70528" behindDoc="0" locked="1" layoutInCell="0" allowOverlap="1">
                <wp:simplePos x="0" y="0"/>
                <wp:positionH relativeFrom="column">
                  <wp:posOffset>5899150</wp:posOffset>
                </wp:positionH>
                <wp:positionV relativeFrom="paragraph">
                  <wp:posOffset>102235</wp:posOffset>
                </wp:positionV>
                <wp:extent cx="953135" cy="314325"/>
                <wp:effectExtent l="1270" t="0" r="0" b="1270"/>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D30E91" w:rsidRDefault="00D30E91" w:rsidP="00D30E91">
                            <w:pPr>
                              <w:spacing w:line="160" w:lineRule="exact"/>
                              <w:rPr>
                                <w:rFonts w:cs="Miriam"/>
                                <w:noProof/>
                                <w:sz w:val="18"/>
                                <w:szCs w:val="18"/>
                                <w:rtl/>
                              </w:rPr>
                            </w:pPr>
                            <w:r>
                              <w:rPr>
                                <w:rFonts w:cs="Miriam"/>
                                <w:sz w:val="18"/>
                                <w:szCs w:val="18"/>
                                <w:rtl/>
                              </w:rPr>
                              <w:t>הורא</w:t>
                            </w:r>
                            <w:r>
                              <w:rPr>
                                <w:rFonts w:cs="Miriam" w:hint="cs"/>
                                <w:sz w:val="18"/>
                                <w:szCs w:val="18"/>
                                <w:rtl/>
                              </w:rPr>
                              <w:t>ות (מס' 2)</w:t>
                            </w:r>
                          </w:p>
                          <w:p w:rsidR="00D30E91" w:rsidRDefault="00D30E91" w:rsidP="00D30E91">
                            <w:pPr>
                              <w:spacing w:line="160" w:lineRule="exact"/>
                              <w:rPr>
                                <w:rFonts w:cs="Miriam"/>
                                <w:noProof/>
                                <w:sz w:val="18"/>
                                <w:szCs w:val="18"/>
                                <w:rtl/>
                              </w:rPr>
                            </w:pPr>
                            <w:r>
                              <w:rPr>
                                <w:rFonts w:cs="Miriam"/>
                                <w:sz w:val="18"/>
                                <w:szCs w:val="18"/>
                                <w:rtl/>
                              </w:rPr>
                              <w:t>תש</w:t>
                            </w:r>
                            <w:r>
                              <w:rPr>
                                <w:rFonts w:cs="Miriam" w:hint="cs"/>
                                <w:sz w:val="18"/>
                                <w:szCs w:val="18"/>
                                <w:rtl/>
                              </w:rPr>
                              <w:t>"ן-</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8" o:spid="_x0000_s1043" style="position:absolute;left:0;text-align:left;margin-left:464.5pt;margin-top:8.05pt;width:75.0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D30E91" w:rsidRDefault="00D30E91" w:rsidP="00D30E91">
                      <w:pPr>
                        <w:spacing w:line="160" w:lineRule="exact"/>
                        <w:rPr>
                          <w:rFonts w:cs="Miriam"/>
                          <w:noProof/>
                          <w:sz w:val="18"/>
                          <w:szCs w:val="18"/>
                          <w:rtl/>
                        </w:rPr>
                      </w:pPr>
                      <w:r>
                        <w:rPr>
                          <w:rFonts w:cs="Miriam"/>
                          <w:sz w:val="18"/>
                          <w:szCs w:val="18"/>
                          <w:rtl/>
                        </w:rPr>
                        <w:t>הורא</w:t>
                      </w:r>
                      <w:r>
                        <w:rPr>
                          <w:rFonts w:cs="Miriam" w:hint="cs"/>
                          <w:sz w:val="18"/>
                          <w:szCs w:val="18"/>
                          <w:rtl/>
                        </w:rPr>
                        <w:t>ות (מס' 2)</w:t>
                      </w:r>
                    </w:p>
                    <w:p w:rsidR="00D30E91" w:rsidRDefault="00D30E91" w:rsidP="00D30E91">
                      <w:pPr>
                        <w:spacing w:line="160" w:lineRule="exact"/>
                        <w:rPr>
                          <w:rFonts w:cs="Miriam"/>
                          <w:noProof/>
                          <w:sz w:val="18"/>
                          <w:szCs w:val="18"/>
                          <w:rtl/>
                        </w:rPr>
                      </w:pPr>
                      <w:r>
                        <w:rPr>
                          <w:rFonts w:cs="Miriam"/>
                          <w:sz w:val="18"/>
                          <w:szCs w:val="18"/>
                          <w:rtl/>
                        </w:rPr>
                        <w:t>תש</w:t>
                      </w:r>
                      <w:r>
                        <w:rPr>
                          <w:rFonts w:cs="Miriam" w:hint="cs"/>
                          <w:sz w:val="18"/>
                          <w:szCs w:val="18"/>
                          <w:rtl/>
                        </w:rPr>
                        <w:t>"ן-</w:t>
                      </w:r>
                      <w:r>
                        <w:rPr>
                          <w:rFonts w:cs="Miriam"/>
                          <w:sz w:val="18"/>
                          <w:szCs w:val="18"/>
                          <w:rtl/>
                        </w:rPr>
                        <w:t>1990</w:t>
                      </w:r>
                    </w:p>
                  </w:txbxContent>
                </v:textbox>
                <w10:anchorlock/>
              </v:rect>
            </w:pict>
          </mc:Fallback>
        </mc:AlternateContent>
      </w:r>
      <w:r>
        <w:rPr>
          <w:rStyle w:val="default"/>
          <w:rFonts w:cs="FrankRuehl"/>
          <w:rtl/>
        </w:rPr>
        <w:t>(5)</w:t>
      </w:r>
      <w:r>
        <w:rPr>
          <w:rStyle w:val="default"/>
          <w:rFonts w:cs="FrankRuehl"/>
          <w:rtl/>
        </w:rPr>
        <w:tab/>
        <w:t>תיאור העסקה ומהותה (מכירה, השכרה, החכרה, משכנתה וכד');</w:t>
      </w:r>
    </w:p>
    <w:p w:rsidR="00D30E91" w:rsidRDefault="00D30E91" w:rsidP="00D30E91">
      <w:pPr>
        <w:pStyle w:val="P00"/>
        <w:spacing w:before="72"/>
        <w:ind w:left="1021" w:right="1134"/>
        <w:rPr>
          <w:rStyle w:val="default"/>
          <w:rFonts w:cs="FrankRuehl" w:hint="cs"/>
          <w:rtl/>
        </w:rPr>
      </w:pPr>
    </w:p>
    <w:p w:rsidR="00D30E91" w:rsidRDefault="00D30E91" w:rsidP="00D30E91">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2816" behindDoc="0" locked="0" layoutInCell="1" allowOverlap="1">
                <wp:simplePos x="0" y="0"/>
                <wp:positionH relativeFrom="column">
                  <wp:posOffset>5875020</wp:posOffset>
                </wp:positionH>
                <wp:positionV relativeFrom="paragraph">
                  <wp:posOffset>90170</wp:posOffset>
                </wp:positionV>
                <wp:extent cx="1012825" cy="133350"/>
                <wp:effectExtent l="0" t="0" r="635" b="127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7" o:spid="_x0000_s1044" type="#_x0000_t202" style="position:absolute;left:0;text-align:left;margin-left:462.6pt;margin-top:7.1pt;width:79.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" filled="f" stroked="f">
                <v:textbox inset="1mm,0,1mm,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v:shape>
            </w:pict>
          </mc:Fallback>
        </mc:AlternateContent>
      </w:r>
      <w:r>
        <w:rPr>
          <w:rStyle w:val="default"/>
          <w:rFonts w:cs="FrankRuehl"/>
          <w:rtl/>
        </w:rPr>
        <w:t>(6)</w:t>
      </w:r>
      <w:r>
        <w:rPr>
          <w:rStyle w:val="default"/>
          <w:rFonts w:cs="FrankRuehl"/>
          <w:rtl/>
        </w:rPr>
        <w:tab/>
        <w:t>תאריך השלמת העסקה;</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71552" behindDoc="0" locked="1" layoutInCell="0" allowOverlap="1">
                <wp:simplePos x="0" y="0"/>
                <wp:positionH relativeFrom="column">
                  <wp:posOffset>5899150</wp:posOffset>
                </wp:positionH>
                <wp:positionV relativeFrom="paragraph">
                  <wp:posOffset>102235</wp:posOffset>
                </wp:positionV>
                <wp:extent cx="953135" cy="173990"/>
                <wp:effectExtent l="1270" t="2540" r="0" b="4445"/>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3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6" o:spid="_x0000_s1045" style="position:absolute;left:0;text-align:left;margin-left:464.5pt;margin-top:8.05pt;width:75.05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w10:anchorlock/>
              </v:rect>
            </w:pict>
          </mc:Fallback>
        </mc:AlternateContent>
      </w:r>
      <w:r>
        <w:rPr>
          <w:rStyle w:val="default"/>
          <w:rFonts w:cs="FrankRuehl"/>
          <w:rtl/>
        </w:rPr>
        <w:t>(7)</w:t>
      </w:r>
      <w:r>
        <w:rPr>
          <w:rStyle w:val="default"/>
          <w:rFonts w:cs="FrankRuehl"/>
          <w:rtl/>
        </w:rPr>
        <w:tab/>
        <w:t>דמי התיווך וסכום התמורה בעד הזכות והאם המחיר כולל מס ערך מוסף כמשמעותו בחוק מע"מ.</w:t>
      </w:r>
    </w:p>
    <w:p w:rsidR="00D30E91" w:rsidRDefault="00D30E91" w:rsidP="00D30E91">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72576" behindDoc="0" locked="1" layoutInCell="0" allowOverlap="1">
                <wp:simplePos x="0" y="0"/>
                <wp:positionH relativeFrom="column">
                  <wp:posOffset>5899150</wp:posOffset>
                </wp:positionH>
                <wp:positionV relativeFrom="paragraph">
                  <wp:posOffset>102235</wp:posOffset>
                </wp:positionV>
                <wp:extent cx="953135" cy="255270"/>
                <wp:effectExtent l="1270" t="0" r="0" b="4445"/>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5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noProof/>
                                <w:sz w:val="18"/>
                                <w:szCs w:val="18"/>
                                <w:rtl/>
                              </w:rPr>
                            </w:pPr>
                            <w:r>
                              <w:rPr>
                                <w:rFonts w:cs="Miriam"/>
                                <w:sz w:val="18"/>
                                <w:szCs w:val="18"/>
                                <w:rtl/>
                              </w:rPr>
                              <w:t>תש</w:t>
                            </w:r>
                            <w:r>
                              <w:rPr>
                                <w:rFonts w:cs="Miriam" w:hint="cs"/>
                                <w:sz w:val="18"/>
                                <w:szCs w:val="18"/>
                                <w:rtl/>
                              </w:rPr>
                              <w:t>"ן-</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46" style="position:absolute;left:0;text-align:left;margin-left:464.5pt;margin-top:8.05pt;width:75.05pt;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D30E91" w:rsidRDefault="00D30E91" w:rsidP="00D30E91">
                      <w:pPr>
                        <w:spacing w:line="160" w:lineRule="exact"/>
                        <w:rPr>
                          <w:rFonts w:cs="Miriam"/>
                          <w:noProof/>
                          <w:sz w:val="18"/>
                          <w:szCs w:val="18"/>
                          <w:rtl/>
                        </w:rPr>
                      </w:pPr>
                      <w:r>
                        <w:rPr>
                          <w:rFonts w:cs="Miriam"/>
                          <w:sz w:val="18"/>
                          <w:szCs w:val="18"/>
                          <w:rtl/>
                        </w:rPr>
                        <w:t>תש</w:t>
                      </w:r>
                      <w:r>
                        <w:rPr>
                          <w:rFonts w:cs="Miriam" w:hint="cs"/>
                          <w:sz w:val="18"/>
                          <w:szCs w:val="18"/>
                          <w:rtl/>
                        </w:rPr>
                        <w:t>"ן-</w:t>
                      </w:r>
                      <w:r>
                        <w:rPr>
                          <w:rFonts w:cs="Miriam"/>
                          <w:sz w:val="18"/>
                          <w:szCs w:val="18"/>
                          <w:rtl/>
                        </w:rPr>
                        <w:t>1990</w:t>
                      </w:r>
                    </w:p>
                  </w:txbxContent>
                </v:textbox>
                <w10:anchorlock/>
              </v:rect>
            </w:pict>
          </mc:Fallback>
        </mc:AlternateContent>
      </w:r>
      <w:r>
        <w:rPr>
          <w:rStyle w:val="default"/>
          <w:rFonts w:cs="FrankRuehl"/>
          <w:rtl/>
        </w:rPr>
        <w:tab/>
        <w:t>(ב)</w:t>
      </w:r>
      <w:r>
        <w:rPr>
          <w:rStyle w:val="default"/>
          <w:rFonts w:cs="FrankRuehl"/>
          <w:rtl/>
        </w:rPr>
        <w:tab/>
        <w:t>לגבי עסקאות שהוצעו בידי הקונה –</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73600" behindDoc="0" locked="1" layoutInCell="0" allowOverlap="1">
                <wp:simplePos x="0" y="0"/>
                <wp:positionH relativeFrom="column">
                  <wp:posOffset>5899150</wp:posOffset>
                </wp:positionH>
                <wp:positionV relativeFrom="paragraph">
                  <wp:posOffset>102235</wp:posOffset>
                </wp:positionV>
                <wp:extent cx="953135" cy="133985"/>
                <wp:effectExtent l="1270" t="0" r="0" b="635"/>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3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47" style="position:absolute;left:0;text-align:left;margin-left:464.5pt;margin-top:8.05pt;width:75.05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w10:anchorlock/>
              </v:rect>
            </w:pict>
          </mc:Fallback>
        </mc:AlternateContent>
      </w:r>
      <w:r>
        <w:rPr>
          <w:rStyle w:val="default"/>
          <w:rFonts w:cs="FrankRuehl"/>
          <w:rtl/>
        </w:rPr>
        <w:t>(1)</w:t>
      </w:r>
      <w:r>
        <w:rPr>
          <w:rStyle w:val="default"/>
          <w:rFonts w:cs="FrankRuehl"/>
          <w:rtl/>
        </w:rPr>
        <w:tab/>
        <w:t>שמו, כתובתו ומספר הזהות של הקונה;</w:t>
      </w:r>
    </w:p>
    <w:p w:rsidR="00D30E91" w:rsidRDefault="00D30E91" w:rsidP="00D30E91">
      <w:pPr>
        <w:pStyle w:val="P00"/>
        <w:spacing w:before="72"/>
        <w:ind w:left="1021" w:right="1134"/>
        <w:rPr>
          <w:rStyle w:val="default"/>
          <w:rFonts w:cs="FrankRuehl"/>
          <w:rtl/>
        </w:rPr>
      </w:pPr>
      <w:r>
        <w:rPr>
          <w:rStyle w:val="default"/>
          <w:rFonts w:cs="FrankRuehl"/>
          <w:rtl/>
        </w:rPr>
        <w:t>(2)</w:t>
      </w:r>
      <w:r>
        <w:rPr>
          <w:rStyle w:val="default"/>
          <w:rFonts w:cs="FrankRuehl"/>
          <w:rtl/>
        </w:rPr>
        <w:tab/>
        <w:t>תאריך הצעת העסקה;</w:t>
      </w:r>
    </w:p>
    <w:p w:rsidR="00D30E91" w:rsidRDefault="00D30E91" w:rsidP="00D30E91">
      <w:pPr>
        <w:pStyle w:val="P00"/>
        <w:spacing w:before="72"/>
        <w:ind w:left="1021" w:right="1134"/>
        <w:rPr>
          <w:rStyle w:val="default"/>
          <w:rFonts w:cs="FrankRuehl"/>
          <w:rtl/>
        </w:rPr>
      </w:pPr>
      <w:r>
        <w:rPr>
          <w:rStyle w:val="default"/>
          <w:rFonts w:cs="FrankRuehl"/>
          <w:rtl/>
        </w:rPr>
        <w:t>(3)</w:t>
      </w:r>
      <w:r>
        <w:rPr>
          <w:rStyle w:val="default"/>
          <w:rFonts w:cs="FrankRuehl"/>
          <w:rtl/>
        </w:rPr>
        <w:tab/>
        <w:t>תיאור העסקה שהוצעה (קניה, שכירות, חכירה, משכנתה וכד');</w:t>
      </w:r>
    </w:p>
    <w:p w:rsidR="00D30E91" w:rsidRDefault="00D30E91" w:rsidP="00D30E91">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74624" behindDoc="0" locked="1" layoutInCell="0" allowOverlap="1">
                <wp:simplePos x="0" y="0"/>
                <wp:positionH relativeFrom="column">
                  <wp:posOffset>5899150</wp:posOffset>
                </wp:positionH>
                <wp:positionV relativeFrom="paragraph">
                  <wp:posOffset>102235</wp:posOffset>
                </wp:positionV>
                <wp:extent cx="953135" cy="187325"/>
                <wp:effectExtent l="1270" t="2540" r="0" b="63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48" style="position:absolute;left:0;text-align:left;margin-left:464.5pt;margin-top:8.05pt;width:75.05pt;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w10:anchorlock/>
              </v:rect>
            </w:pict>
          </mc:Fallback>
        </mc:AlternateContent>
      </w:r>
      <w:r>
        <w:rPr>
          <w:rStyle w:val="default"/>
          <w:rFonts w:cs="FrankRuehl"/>
          <w:rtl/>
        </w:rPr>
        <w:t>(4)</w:t>
      </w:r>
      <w:r>
        <w:rPr>
          <w:rStyle w:val="default"/>
          <w:rFonts w:cs="FrankRuehl"/>
          <w:rtl/>
        </w:rPr>
        <w:tab/>
        <w:t>דמי התיווך שנתקבלו והאם המחיר כולל מס ערך מוסף במשמעותו בחוק מע"מ;</w:t>
      </w:r>
    </w:p>
    <w:p w:rsidR="00D30E91" w:rsidRDefault="00D30E91" w:rsidP="00D30E91">
      <w:pPr>
        <w:pStyle w:val="P00"/>
        <w:spacing w:before="72"/>
        <w:ind w:left="1021" w:right="1134"/>
        <w:rPr>
          <w:rStyle w:val="default"/>
          <w:rFonts w:cs="FrankRuehl" w:hint="cs"/>
          <w:rtl/>
        </w:rPr>
      </w:pPr>
      <w:r>
        <w:rPr>
          <w:rStyle w:val="default"/>
          <w:rFonts w:cs="FrankRuehl"/>
          <w:rtl/>
        </w:rPr>
        <w:t>(5)</w:t>
      </w:r>
      <w:r>
        <w:rPr>
          <w:rStyle w:val="default"/>
          <w:rFonts w:cs="FrankRuehl"/>
          <w:rtl/>
        </w:rPr>
        <w:tab/>
        <w:t>שם המוכר ומספר העמוד או הכרטיס בספר העסקאות שבו נרשמו פרטי העסקה שהוצעה בידי המוכר.</w:t>
      </w: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bookmarkStart w:id="5" w:name="Rov203"/>
      <w:r w:rsidRPr="003C59B7">
        <w:rPr>
          <w:rFonts w:cs="FrankRuehl" w:hint="cs"/>
          <w:vanish/>
          <w:color w:val="FF0000"/>
          <w:szCs w:val="20"/>
          <w:shd w:val="clear" w:color="auto" w:fill="FFFF99"/>
          <w:rtl/>
        </w:rPr>
        <w:t>מיום 1.4.1986</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D30E91" w:rsidRPr="003C59B7" w:rsidRDefault="00D30E91" w:rsidP="00D30E91">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w:t>
        </w:r>
        <w:r w:rsidRPr="003C59B7">
          <w:rPr>
            <w:rStyle w:val="Hyperlink"/>
            <w:rFonts w:cs="FrankRuehl" w:hint="cs"/>
            <w:vanish/>
            <w:szCs w:val="20"/>
            <w:shd w:val="clear" w:color="auto" w:fill="FFFF99"/>
            <w:rtl/>
          </w:rPr>
          <w:t>מ"ו מס' 4880</w:t>
        </w:r>
      </w:hyperlink>
      <w:r w:rsidRPr="003C59B7">
        <w:rPr>
          <w:rFonts w:cs="FrankRuehl" w:hint="cs"/>
          <w:vanish/>
          <w:szCs w:val="20"/>
          <w:shd w:val="clear" w:color="auto" w:fill="FFFF99"/>
          <w:rtl/>
        </w:rPr>
        <w:t xml:space="preserve"> מיום 9.12.1985 עמ' 257</w:t>
      </w:r>
    </w:p>
    <w:p w:rsidR="00D30E91" w:rsidRPr="003C59B7" w:rsidRDefault="00D30E91" w:rsidP="00D30E91">
      <w:pPr>
        <w:pStyle w:val="P00"/>
        <w:ind w:left="0" w:right="1134"/>
        <w:rPr>
          <w:rStyle w:val="default"/>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(א)</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ב</w:t>
      </w:r>
      <w:r w:rsidRPr="003C59B7">
        <w:rPr>
          <w:rStyle w:val="default"/>
          <w:rFonts w:cs="FrankRuehl"/>
          <w:vanish/>
          <w:sz w:val="22"/>
          <w:szCs w:val="22"/>
          <w:shd w:val="clear" w:color="auto" w:fill="FFFF99"/>
          <w:rtl/>
        </w:rPr>
        <w:t xml:space="preserve">ספר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 xml:space="preserve">עסקאות </w:t>
      </w:r>
      <w:r w:rsidRPr="003C59B7">
        <w:rPr>
          <w:rStyle w:val="default"/>
          <w:rFonts w:cs="FrankRuehl" w:hint="cs"/>
          <w:vanish/>
          <w:sz w:val="22"/>
          <w:szCs w:val="22"/>
          <w:shd w:val="clear" w:color="auto" w:fill="FFFF99"/>
          <w:rtl/>
        </w:rPr>
        <w:t>יירשמו הפרטים הבאים לגבי כל עסקת תיוון בזכויות מקרקעין:</w:t>
      </w:r>
    </w:p>
    <w:p w:rsidR="00D30E91" w:rsidRPr="003C59B7" w:rsidRDefault="00D30E91" w:rsidP="00D30E91">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תיאור העסקאות שהוצעו ותאריכי ההצעות;</w:t>
      </w:r>
    </w:p>
    <w:p w:rsidR="00D30E91" w:rsidRPr="003C59B7" w:rsidRDefault="00D30E91" w:rsidP="00D30E91">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דמי התיווך, אם נקבעו מראש;</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(1)</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הזכות (מגרש, בית, דירה וכיוצא בזה) ומקומה (מען או גוש וחלקה, ובזכות שבאיגוד מקרקעין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מקום המקרקעין שבבעלות האיגוד);</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2</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שמות הצדדים שביניהם תווך;</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תיאור העסקה ומהותה (מכירה,</w:t>
      </w:r>
      <w:r w:rsidRPr="003C59B7">
        <w:rPr>
          <w:rStyle w:val="default"/>
          <w:rFonts w:cs="FrankRuehl" w:hint="cs"/>
          <w:vanish/>
          <w:sz w:val="22"/>
          <w:szCs w:val="22"/>
          <w:shd w:val="clear" w:color="auto" w:fill="FFFF99"/>
          <w:rtl/>
        </w:rPr>
        <w:t xml:space="preserve"> קניה,</w:t>
      </w:r>
      <w:r w:rsidRPr="003C59B7">
        <w:rPr>
          <w:rStyle w:val="default"/>
          <w:rFonts w:cs="FrankRuehl"/>
          <w:vanish/>
          <w:sz w:val="22"/>
          <w:szCs w:val="22"/>
          <w:shd w:val="clear" w:color="auto" w:fill="FFFF99"/>
          <w:rtl/>
        </w:rPr>
        <w:t xml:space="preserve"> השכרה,</w:t>
      </w:r>
      <w:r w:rsidRPr="003C59B7">
        <w:rPr>
          <w:rStyle w:val="default"/>
          <w:rFonts w:cs="FrankRuehl" w:hint="cs"/>
          <w:vanish/>
          <w:sz w:val="22"/>
          <w:szCs w:val="22"/>
          <w:shd w:val="clear" w:color="auto" w:fill="FFFF99"/>
          <w:rtl/>
        </w:rPr>
        <w:t xml:space="preserve"> שכירות</w:t>
      </w:r>
      <w:r w:rsidRPr="003C59B7">
        <w:rPr>
          <w:rStyle w:val="default"/>
          <w:rFonts w:cs="FrankRuehl"/>
          <w:vanish/>
          <w:sz w:val="22"/>
          <w:szCs w:val="22"/>
          <w:shd w:val="clear" w:color="auto" w:fill="FFFF99"/>
          <w:rtl/>
        </w:rPr>
        <w:t xml:space="preserve"> החכרה,</w:t>
      </w:r>
      <w:r w:rsidRPr="003C59B7">
        <w:rPr>
          <w:rStyle w:val="default"/>
          <w:rFonts w:cs="FrankRuehl" w:hint="cs"/>
          <w:vanish/>
          <w:sz w:val="22"/>
          <w:szCs w:val="22"/>
          <w:shd w:val="clear" w:color="auto" w:fill="FFFF99"/>
          <w:rtl/>
        </w:rPr>
        <w:t xml:space="preserve"> חכירה,</w:t>
      </w:r>
      <w:r w:rsidRPr="003C59B7">
        <w:rPr>
          <w:rStyle w:val="default"/>
          <w:rFonts w:cs="FrankRuehl"/>
          <w:vanish/>
          <w:sz w:val="22"/>
          <w:szCs w:val="22"/>
          <w:shd w:val="clear" w:color="auto" w:fill="FFFF99"/>
          <w:rtl/>
        </w:rPr>
        <w:t xml:space="preserve"> משכנתה וכד');</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תאריך השלמת העסקה;</w:t>
      </w:r>
    </w:p>
    <w:p w:rsidR="00D30E91" w:rsidRPr="003C59B7" w:rsidRDefault="00D30E91" w:rsidP="00D30E91">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דמי התיווך וסכום התמורה בעד הזכות</w:t>
      </w:r>
      <w:r w:rsidRPr="003C59B7">
        <w:rPr>
          <w:rStyle w:val="default"/>
          <w:rFonts w:cs="FrankRuehl" w:hint="cs"/>
          <w:vanish/>
          <w:sz w:val="22"/>
          <w:szCs w:val="22"/>
          <w:shd w:val="clear" w:color="auto" w:fill="FFFF99"/>
          <w:rtl/>
        </w:rPr>
        <w:t>.</w:t>
      </w:r>
    </w:p>
    <w:p w:rsidR="00D30E91" w:rsidRPr="003C59B7" w:rsidRDefault="00D30E91" w:rsidP="00D30E91">
      <w:pPr>
        <w:pStyle w:val="P00"/>
        <w:spacing w:before="0"/>
        <w:ind w:left="0" w:right="1134"/>
        <w:rPr>
          <w:rStyle w:val="default"/>
          <w:rFonts w:cs="FrankRuehl" w:hint="cs"/>
          <w:strike/>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(ב)</w:t>
      </w:r>
      <w:r w:rsidRPr="003C59B7">
        <w:rPr>
          <w:rStyle w:val="default"/>
          <w:rFonts w:cs="FrankRuehl" w:hint="cs"/>
          <w:strike/>
          <w:vanish/>
          <w:sz w:val="22"/>
          <w:szCs w:val="22"/>
          <w:shd w:val="clear" w:color="auto" w:fill="FFFF99"/>
          <w:rtl/>
        </w:rPr>
        <w:tab/>
        <w:t>מתווך מקרקעין שבעסקו 3 מועסקים או יותר ירשום בספר העסקאות, לא יאוחר מ-3 ימים מיום כל הצעת עסקה את הפרטים הבאים:</w:t>
      </w:r>
    </w:p>
    <w:p w:rsidR="00D30E91" w:rsidRPr="003C59B7" w:rsidRDefault="00D30E91" w:rsidP="00D30E91">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(1)</w:t>
      </w:r>
      <w:r w:rsidRPr="003C59B7">
        <w:rPr>
          <w:rStyle w:val="default"/>
          <w:rFonts w:cs="FrankRuehl" w:hint="cs"/>
          <w:strike/>
          <w:vanish/>
          <w:sz w:val="22"/>
          <w:szCs w:val="22"/>
          <w:shd w:val="clear" w:color="auto" w:fill="FFFF99"/>
          <w:rtl/>
        </w:rPr>
        <w:tab/>
        <w:t>תיאור העסקאות שהוצעו ותאריכי ההצעות;</w:t>
      </w:r>
    </w:p>
    <w:p w:rsidR="00D30E91" w:rsidRPr="003C59B7" w:rsidRDefault="00D30E91" w:rsidP="00D30E91">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(2)</w:t>
      </w:r>
      <w:r w:rsidRPr="003C59B7">
        <w:rPr>
          <w:rStyle w:val="default"/>
          <w:rFonts w:cs="FrankRuehl" w:hint="cs"/>
          <w:strike/>
          <w:vanish/>
          <w:sz w:val="22"/>
          <w:szCs w:val="22"/>
          <w:shd w:val="clear" w:color="auto" w:fill="FFFF99"/>
          <w:rtl/>
        </w:rPr>
        <w:tab/>
        <w:t>דמי התיווך, אם נקבעו מראש.</w:t>
      </w:r>
      <w:r w:rsidRPr="003C59B7">
        <w:rPr>
          <w:rStyle w:val="default"/>
          <w:rFonts w:cs="FrankRuehl"/>
          <w:vanish/>
          <w:sz w:val="22"/>
          <w:szCs w:val="22"/>
          <w:shd w:val="clear" w:color="auto" w:fill="FFFF99"/>
          <w:rtl/>
        </w:rPr>
        <w:t xml:space="preserve"> </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תש"ן-1990</w:t>
      </w:r>
    </w:p>
    <w:p w:rsidR="00D30E91" w:rsidRPr="003C59B7" w:rsidRDefault="00D30E91" w:rsidP="00D30E91">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תש"ן מס' 5286</w:t>
        </w:r>
      </w:hyperlink>
      <w:r w:rsidRPr="003C59B7">
        <w:rPr>
          <w:rFonts w:cs="FrankRuehl" w:hint="cs"/>
          <w:vanish/>
          <w:szCs w:val="20"/>
          <w:shd w:val="clear" w:color="auto" w:fill="FFFF99"/>
          <w:rtl/>
        </w:rPr>
        <w:t xml:space="preserve"> מיום 16.8.1990 עמ' 979</w:t>
      </w:r>
    </w:p>
    <w:p w:rsidR="00D30E91" w:rsidRPr="003C59B7" w:rsidRDefault="00D30E91" w:rsidP="00D30E91">
      <w:pPr>
        <w:pStyle w:val="P00"/>
        <w:ind w:left="0" w:right="1134"/>
        <w:rPr>
          <w:rStyle w:val="default"/>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r>
      <w:r w:rsidRPr="003C59B7">
        <w:rPr>
          <w:rStyle w:val="default"/>
          <w:rFonts w:cs="FrankRuehl" w:hint="cs"/>
          <w:vanish/>
          <w:sz w:val="22"/>
          <w:szCs w:val="22"/>
          <w:shd w:val="clear" w:color="auto" w:fill="FFFF99"/>
          <w:rtl/>
        </w:rPr>
        <w:t>ב</w:t>
      </w:r>
      <w:r w:rsidRPr="003C59B7">
        <w:rPr>
          <w:rStyle w:val="default"/>
          <w:rFonts w:cs="FrankRuehl"/>
          <w:vanish/>
          <w:sz w:val="22"/>
          <w:szCs w:val="22"/>
          <w:shd w:val="clear" w:color="auto" w:fill="FFFF99"/>
          <w:rtl/>
        </w:rPr>
        <w:t xml:space="preserve">ספר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 xml:space="preserve">עסקאות </w:t>
      </w:r>
      <w:r w:rsidRPr="003C59B7">
        <w:rPr>
          <w:rStyle w:val="default"/>
          <w:rFonts w:cs="FrankRuehl" w:hint="cs"/>
          <w:vanish/>
          <w:sz w:val="22"/>
          <w:szCs w:val="22"/>
          <w:shd w:val="clear" w:color="auto" w:fill="FFFF99"/>
          <w:rtl/>
        </w:rPr>
        <w:t>יירשמו הפרטים הבאים לגבי כל עסקת תיוון בזכויות מקרקעין:</w:t>
      </w:r>
    </w:p>
    <w:p w:rsidR="00D30E91" w:rsidRPr="003C59B7" w:rsidRDefault="00D30E91" w:rsidP="00D30E91">
      <w:pPr>
        <w:pStyle w:val="P00"/>
        <w:spacing w:before="0"/>
        <w:ind w:left="624"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(א)</w:t>
      </w:r>
      <w:r w:rsidRPr="003C59B7">
        <w:rPr>
          <w:rStyle w:val="default"/>
          <w:rFonts w:cs="FrankRuehl" w:hint="cs"/>
          <w:vanish/>
          <w:sz w:val="22"/>
          <w:szCs w:val="22"/>
          <w:u w:val="single"/>
          <w:shd w:val="clear" w:color="auto" w:fill="FFFF99"/>
          <w:rtl/>
        </w:rPr>
        <w:tab/>
        <w:t>לגבי עסקאות שהוצעו בידי המוכר -</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תיאור העסקאות שהוצעו ותאריכי ההצעות;</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דמי התיווך, אם נקבעו מראש;</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הזכות (מגרש, בית, דירה וכיוצא בזה) ומקומה (מען או גוש וחלקה, ובזכות שבאיגוד מקרקעין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מקום המקרקעין שבבעלות האיגוד);</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שמות הצדדים שביניהם תווך;</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תיאור העסקה ומהותה (מכירה,</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קניה,</w:t>
      </w:r>
      <w:r w:rsidRPr="003C59B7">
        <w:rPr>
          <w:rStyle w:val="default"/>
          <w:rFonts w:cs="FrankRuehl"/>
          <w:vanish/>
          <w:sz w:val="22"/>
          <w:szCs w:val="22"/>
          <w:shd w:val="clear" w:color="auto" w:fill="FFFF99"/>
          <w:rtl/>
        </w:rPr>
        <w:t xml:space="preserve"> השכרה,</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שכירות,</w:t>
      </w:r>
      <w:r w:rsidRPr="003C59B7">
        <w:rPr>
          <w:rStyle w:val="default"/>
          <w:rFonts w:cs="FrankRuehl"/>
          <w:vanish/>
          <w:sz w:val="22"/>
          <w:szCs w:val="22"/>
          <w:shd w:val="clear" w:color="auto" w:fill="FFFF99"/>
          <w:rtl/>
        </w:rPr>
        <w:t xml:space="preserve"> החכרה,</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חכירה,</w:t>
      </w:r>
      <w:r w:rsidRPr="003C59B7">
        <w:rPr>
          <w:rStyle w:val="default"/>
          <w:rFonts w:cs="FrankRuehl"/>
          <w:vanish/>
          <w:sz w:val="22"/>
          <w:szCs w:val="22"/>
          <w:shd w:val="clear" w:color="auto" w:fill="FFFF99"/>
          <w:rtl/>
        </w:rPr>
        <w:t xml:space="preserve"> משכנתה וכד');</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תאריך השלמת העסקה;</w:t>
      </w:r>
    </w:p>
    <w:p w:rsidR="00D30E91" w:rsidRPr="003C59B7" w:rsidRDefault="00D30E91" w:rsidP="00D30E91">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דמי התיווך וסכום התמורה בעד הזכות</w:t>
      </w:r>
      <w:r w:rsidRPr="003C59B7">
        <w:rPr>
          <w:rStyle w:val="default"/>
          <w:rFonts w:cs="FrankRuehl" w:hint="cs"/>
          <w:vanish/>
          <w:sz w:val="22"/>
          <w:szCs w:val="22"/>
          <w:shd w:val="clear" w:color="auto" w:fill="FFFF99"/>
          <w:rtl/>
        </w:rPr>
        <w:t>.</w:t>
      </w:r>
    </w:p>
    <w:p w:rsidR="00D30E91" w:rsidRPr="003C59B7" w:rsidRDefault="00D30E91" w:rsidP="00D30E91">
      <w:pPr>
        <w:pStyle w:val="P00"/>
        <w:spacing w:before="0"/>
        <w:ind w:left="624"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(ב)</w:t>
      </w:r>
      <w:r w:rsidRPr="003C59B7">
        <w:rPr>
          <w:rStyle w:val="default"/>
          <w:rFonts w:cs="FrankRuehl"/>
          <w:vanish/>
          <w:sz w:val="22"/>
          <w:szCs w:val="22"/>
          <w:u w:val="single"/>
          <w:shd w:val="clear" w:color="auto" w:fill="FFFF99"/>
          <w:rtl/>
        </w:rPr>
        <w:tab/>
        <w:t>לגבי עסקאות שהוצעו בידי הקונה –</w:t>
      </w:r>
    </w:p>
    <w:p w:rsidR="00D30E91" w:rsidRPr="003C59B7" w:rsidRDefault="00D30E91" w:rsidP="00D30E91">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ש</w:t>
      </w:r>
      <w:r w:rsidRPr="003C59B7">
        <w:rPr>
          <w:rStyle w:val="default"/>
          <w:rFonts w:cs="FrankRuehl" w:hint="cs"/>
          <w:vanish/>
          <w:sz w:val="22"/>
          <w:szCs w:val="22"/>
          <w:u w:val="single"/>
          <w:shd w:val="clear" w:color="auto" w:fill="FFFF99"/>
          <w:rtl/>
        </w:rPr>
        <w:t>ם הקונה ומענו;</w:t>
      </w:r>
    </w:p>
    <w:p w:rsidR="00D30E91" w:rsidRPr="003C59B7" w:rsidRDefault="00D30E91" w:rsidP="00D30E91">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תאריך הצעת העסקה;</w:t>
      </w:r>
    </w:p>
    <w:p w:rsidR="00D30E91" w:rsidRPr="003C59B7" w:rsidRDefault="00D30E91" w:rsidP="00D30E91">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(3)</w:t>
      </w:r>
      <w:r w:rsidRPr="003C59B7">
        <w:rPr>
          <w:rStyle w:val="default"/>
          <w:rFonts w:cs="FrankRuehl"/>
          <w:vanish/>
          <w:sz w:val="22"/>
          <w:szCs w:val="22"/>
          <w:u w:val="single"/>
          <w:shd w:val="clear" w:color="auto" w:fill="FFFF99"/>
          <w:rtl/>
        </w:rPr>
        <w:tab/>
        <w:t>תיאור העסקה שהוצעה (קניה, שכירות, חכירה, משכנתה וכד');</w:t>
      </w:r>
    </w:p>
    <w:p w:rsidR="00D30E91" w:rsidRPr="003C59B7" w:rsidRDefault="00D30E91" w:rsidP="00D30E91">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(4)</w:t>
      </w:r>
      <w:r w:rsidRPr="003C59B7">
        <w:rPr>
          <w:rStyle w:val="default"/>
          <w:rFonts w:cs="FrankRuehl"/>
          <w:vanish/>
          <w:sz w:val="22"/>
          <w:szCs w:val="22"/>
          <w:u w:val="single"/>
          <w:shd w:val="clear" w:color="auto" w:fill="FFFF99"/>
          <w:rtl/>
        </w:rPr>
        <w:tab/>
        <w:t>דמי תיווך שנתקבלו;</w:t>
      </w:r>
    </w:p>
    <w:p w:rsidR="00D30E91" w:rsidRPr="003C59B7" w:rsidRDefault="00D30E91" w:rsidP="00D30E91">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(5)</w:t>
      </w:r>
      <w:r w:rsidRPr="003C59B7">
        <w:rPr>
          <w:rStyle w:val="default"/>
          <w:rFonts w:cs="FrankRuehl"/>
          <w:vanish/>
          <w:sz w:val="22"/>
          <w:szCs w:val="22"/>
          <w:u w:val="single"/>
          <w:shd w:val="clear" w:color="auto" w:fill="FFFF99"/>
          <w:rtl/>
        </w:rPr>
        <w:tab/>
        <w:t>שם המוכר ומספר העמוד או הכרטיס בספר העסקאות שבו נרשמו פרטי העסקה שהוצעה בידי המוכר.</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27.9.1990</w:t>
      </w:r>
    </w:p>
    <w:p w:rsidR="00D30E91" w:rsidRPr="003C59B7" w:rsidRDefault="00D30E91" w:rsidP="00D30E91">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D30E91" w:rsidRPr="003C59B7" w:rsidRDefault="00D30E91" w:rsidP="00D30E91">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D30E91" w:rsidRPr="003C59B7" w:rsidRDefault="00D30E91" w:rsidP="00D30E91">
      <w:pPr>
        <w:pStyle w:val="P00"/>
        <w:ind w:left="0" w:right="1134"/>
        <w:rPr>
          <w:rStyle w:val="default"/>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ב</w:t>
      </w:r>
      <w:r w:rsidRPr="003C59B7">
        <w:rPr>
          <w:rStyle w:val="default"/>
          <w:rFonts w:cs="FrankRuehl"/>
          <w:strike/>
          <w:vanish/>
          <w:sz w:val="22"/>
          <w:szCs w:val="22"/>
          <w:shd w:val="clear" w:color="auto" w:fill="FFFF99"/>
          <w:rtl/>
        </w:rPr>
        <w:t xml:space="preserve">ספר </w:t>
      </w:r>
      <w:r w:rsidRPr="003C59B7">
        <w:rPr>
          <w:rStyle w:val="default"/>
          <w:rFonts w:cs="FrankRuehl" w:hint="cs"/>
          <w:strike/>
          <w:vanish/>
          <w:sz w:val="22"/>
          <w:szCs w:val="22"/>
          <w:shd w:val="clear" w:color="auto" w:fill="FFFF99"/>
          <w:rtl/>
        </w:rPr>
        <w:t>ה</w:t>
      </w:r>
      <w:r w:rsidRPr="003C59B7">
        <w:rPr>
          <w:rStyle w:val="default"/>
          <w:rFonts w:cs="FrankRuehl"/>
          <w:strike/>
          <w:vanish/>
          <w:sz w:val="22"/>
          <w:szCs w:val="22"/>
          <w:shd w:val="clear" w:color="auto" w:fill="FFFF99"/>
          <w:rtl/>
        </w:rPr>
        <w:t>עסקאות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ספר עסקאות יהיה ספר כרוך או כרטסת אשר צמוד לה אינדקס בספר כרוך ובה</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יירשמו הפרטים הבאים לגבי כל עסקת תיוון בזכויות מקרקעין:</w:t>
      </w:r>
    </w:p>
    <w:p w:rsidR="00D30E91" w:rsidRPr="003C59B7" w:rsidRDefault="00D30E91" w:rsidP="00D30E91">
      <w:pPr>
        <w:pStyle w:val="P00"/>
        <w:tabs>
          <w:tab w:val="clear" w:pos="6259"/>
        </w:tabs>
        <w:spacing w:before="0"/>
        <w:ind w:left="0" w:right="1134"/>
        <w:rPr>
          <w:rFonts w:cs="FrankRuehl" w:hint="cs"/>
          <w:vanish/>
          <w:color w:val="FF0000"/>
          <w:szCs w:val="20"/>
          <w:shd w:val="clear" w:color="auto" w:fill="FFFF99"/>
          <w:rtl/>
        </w:rPr>
      </w:pP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D30E91" w:rsidRPr="003C59B7" w:rsidRDefault="00D30E91" w:rsidP="00D30E91">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D30E91" w:rsidRPr="003C59B7" w:rsidRDefault="00D30E91" w:rsidP="00D30E91">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209</w:t>
      </w:r>
    </w:p>
    <w:p w:rsidR="00D30E91" w:rsidRPr="003C59B7" w:rsidRDefault="00D30E91" w:rsidP="00D30E91">
      <w:pPr>
        <w:pStyle w:val="P00"/>
        <w:ind w:left="0" w:right="1134"/>
        <w:rPr>
          <w:rStyle w:val="default"/>
          <w:rFonts w:cs="FrankRuehl" w:hint="cs"/>
          <w:vanish/>
          <w:sz w:val="22"/>
          <w:szCs w:val="22"/>
          <w:shd w:val="clear" w:color="auto" w:fill="FFFF99"/>
          <w:rtl/>
        </w:rPr>
      </w:pPr>
      <w:r w:rsidRPr="003C59B7">
        <w:rPr>
          <w:rFonts w:cs="FrankRuehl" w:hint="cs"/>
          <w:vanish/>
          <w:sz w:val="22"/>
          <w:szCs w:val="22"/>
          <w:shd w:val="clear" w:color="auto" w:fill="FFFF99"/>
          <w:rtl/>
        </w:rPr>
        <w:t>4.</w:t>
      </w:r>
      <w:r w:rsidRPr="003C59B7">
        <w:rPr>
          <w:rFonts w:cs="FrankRuehl" w:hint="cs"/>
          <w:vanish/>
          <w:sz w:val="22"/>
          <w:szCs w:val="22"/>
          <w:shd w:val="clear" w:color="auto" w:fill="FFFF99"/>
          <w:rtl/>
        </w:rPr>
        <w:tab/>
      </w:r>
      <w:r w:rsidRPr="003C59B7">
        <w:rPr>
          <w:rStyle w:val="default"/>
          <w:rFonts w:cs="FrankRuehl" w:hint="cs"/>
          <w:vanish/>
          <w:sz w:val="22"/>
          <w:szCs w:val="22"/>
          <w:shd w:val="clear" w:color="auto" w:fill="FFFF99"/>
          <w:rtl/>
        </w:rPr>
        <w:t>ספר עסקאות יהיה ספר כרוך או כרטסת אשר צמוד לה אינדקס בספר כרוך ובה</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יירשמו הפרטים הבאים לגבי כל עסקת תיוון בזכויות מקרקעין:</w:t>
      </w:r>
    </w:p>
    <w:p w:rsidR="00D30E91" w:rsidRPr="003C59B7" w:rsidRDefault="00D30E91" w:rsidP="00D30E91">
      <w:pPr>
        <w:pStyle w:val="P00"/>
        <w:spacing w:before="0"/>
        <w:ind w:left="624"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(א)</w:t>
      </w:r>
      <w:r w:rsidRPr="003C59B7">
        <w:rPr>
          <w:rStyle w:val="default"/>
          <w:rFonts w:cs="FrankRuehl" w:hint="cs"/>
          <w:vanish/>
          <w:sz w:val="22"/>
          <w:szCs w:val="22"/>
          <w:shd w:val="clear" w:color="auto" w:fill="FFFF99"/>
          <w:rtl/>
        </w:rPr>
        <w:tab/>
        <w:t>לגבי עסקאות שהוצעו בידי המוכר -</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תיאור העסקאות שהוצעו ותאריכי ההצעות;</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דמי התיווך, אם נקבעו מראש;</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הזכות (מגרש, בית, דירה וכיוצא בזה) ומקומה (מען או גוש וחלקה, ובזכות שבאיגוד מקרקעין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מקום המקרקעין שבבעלות האיגוד);</w:t>
      </w:r>
    </w:p>
    <w:p w:rsidR="00D30E91" w:rsidRPr="003C59B7" w:rsidRDefault="00D30E91" w:rsidP="00D30E91">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(4)</w:t>
      </w:r>
      <w:r w:rsidRPr="003C59B7">
        <w:rPr>
          <w:rStyle w:val="default"/>
          <w:rFonts w:cs="FrankRuehl"/>
          <w:strike/>
          <w:vanish/>
          <w:sz w:val="22"/>
          <w:szCs w:val="22"/>
          <w:shd w:val="clear" w:color="auto" w:fill="FFFF99"/>
          <w:rtl/>
        </w:rPr>
        <w:tab/>
        <w:t>שמות הצדדים שביניהם תווך;</w:t>
      </w:r>
    </w:p>
    <w:p w:rsidR="00D30E91" w:rsidRPr="003C59B7" w:rsidRDefault="00D30E91" w:rsidP="00D30E91">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שמות, כתובות ומספרי זהות של הצדדים שביניהם תווך;</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תיאור העסקה ומהותה (מכירה, השכרה,</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החכרה</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משכנתה וכד');</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תאריך השלמת העסקה;</w:t>
      </w:r>
    </w:p>
    <w:p w:rsidR="00D30E91" w:rsidRPr="003C59B7" w:rsidRDefault="00D30E91" w:rsidP="00D30E91">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(7)</w:t>
      </w:r>
      <w:r w:rsidRPr="003C59B7">
        <w:rPr>
          <w:rStyle w:val="default"/>
          <w:rFonts w:cs="FrankRuehl"/>
          <w:strike/>
          <w:vanish/>
          <w:sz w:val="22"/>
          <w:szCs w:val="22"/>
          <w:shd w:val="clear" w:color="auto" w:fill="FFFF99"/>
          <w:rtl/>
        </w:rPr>
        <w:tab/>
        <w:t>דמי התיווך וסכום התמורה בעד הזכות</w:t>
      </w:r>
      <w:r w:rsidRPr="003C59B7">
        <w:rPr>
          <w:rStyle w:val="default"/>
          <w:rFonts w:cs="FrankRuehl" w:hint="cs"/>
          <w:strike/>
          <w:vanish/>
          <w:sz w:val="22"/>
          <w:szCs w:val="22"/>
          <w:shd w:val="clear" w:color="auto" w:fill="FFFF99"/>
          <w:rtl/>
        </w:rPr>
        <w:t>.</w:t>
      </w:r>
    </w:p>
    <w:p w:rsidR="00D30E91" w:rsidRPr="003C59B7" w:rsidRDefault="00D30E91" w:rsidP="00D30E91">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u w:val="single"/>
          <w:shd w:val="clear" w:color="auto" w:fill="FFFF99"/>
          <w:rtl/>
        </w:rPr>
        <w:tab/>
        <w:t>דמי התיווך וסכום התמורה בעד הזכות והאם המחיר כולל מס ערך מוסף כמשמעותו בחוק מע"מ.</w:t>
      </w:r>
    </w:p>
    <w:p w:rsidR="00D30E91" w:rsidRPr="003C59B7" w:rsidRDefault="00D30E91" w:rsidP="00D30E91">
      <w:pPr>
        <w:pStyle w:val="P00"/>
        <w:spacing w:before="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עסקאות שהוצעו בידי הקונה –</w:t>
      </w:r>
    </w:p>
    <w:p w:rsidR="00D30E91" w:rsidRPr="003C59B7" w:rsidRDefault="00D30E91" w:rsidP="00D30E91">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(1)</w:t>
      </w:r>
      <w:r w:rsidRPr="003C59B7">
        <w:rPr>
          <w:rStyle w:val="default"/>
          <w:rFonts w:cs="FrankRuehl"/>
          <w:strike/>
          <w:vanish/>
          <w:sz w:val="22"/>
          <w:szCs w:val="22"/>
          <w:shd w:val="clear" w:color="auto" w:fill="FFFF99"/>
          <w:rtl/>
        </w:rPr>
        <w:tab/>
        <w:t>ש</w:t>
      </w:r>
      <w:r w:rsidRPr="003C59B7">
        <w:rPr>
          <w:rStyle w:val="default"/>
          <w:rFonts w:cs="FrankRuehl" w:hint="cs"/>
          <w:strike/>
          <w:vanish/>
          <w:sz w:val="22"/>
          <w:szCs w:val="22"/>
          <w:shd w:val="clear" w:color="auto" w:fill="FFFF99"/>
          <w:rtl/>
        </w:rPr>
        <w:t>ם הקונה ומענו;</w:t>
      </w:r>
    </w:p>
    <w:p w:rsidR="00D30E91" w:rsidRPr="003C59B7" w:rsidRDefault="00D30E91" w:rsidP="00D30E91">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w:t>
      </w:r>
      <w:r w:rsidRPr="003C59B7">
        <w:rPr>
          <w:rStyle w:val="default"/>
          <w:rFonts w:cs="FrankRuehl" w:hint="cs"/>
          <w:vanish/>
          <w:sz w:val="22"/>
          <w:szCs w:val="22"/>
          <w:u w:val="single"/>
          <w:shd w:val="clear" w:color="auto" w:fill="FFFF99"/>
          <w:rtl/>
        </w:rPr>
        <w:tab/>
        <w:t>שמו, כתובתו ומספר הזהות של הקונה;</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תאריך הצעת העסקה;</w:t>
      </w:r>
    </w:p>
    <w:p w:rsidR="00D30E91" w:rsidRPr="003C59B7" w:rsidRDefault="00D30E91" w:rsidP="00D30E91">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תיאור העסקה שהוצעה (קניה, שכירות, חכירה, משכנתה וכד');</w:t>
      </w:r>
    </w:p>
    <w:p w:rsidR="00D30E91" w:rsidRPr="003C59B7" w:rsidRDefault="00D30E91" w:rsidP="00D30E91">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(4)</w:t>
      </w:r>
      <w:r w:rsidRPr="003C59B7">
        <w:rPr>
          <w:rStyle w:val="default"/>
          <w:rFonts w:cs="FrankRuehl"/>
          <w:strike/>
          <w:vanish/>
          <w:sz w:val="22"/>
          <w:szCs w:val="22"/>
          <w:shd w:val="clear" w:color="auto" w:fill="FFFF99"/>
          <w:rtl/>
        </w:rPr>
        <w:tab/>
        <w:t>דמי תיווך שנתקבלו;</w:t>
      </w:r>
    </w:p>
    <w:p w:rsidR="00D30E91" w:rsidRPr="003C59B7" w:rsidRDefault="00D30E91" w:rsidP="00D30E91">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דמי התיווך שנתקבלו והאם המחיר כולל מס ערך מוסף במשמעותו בחוק מע"מ;</w:t>
      </w:r>
    </w:p>
    <w:p w:rsidR="00D30E91" w:rsidRPr="00C8600F" w:rsidRDefault="00D30E91" w:rsidP="00D30E91">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שם המוכר ומספר העמוד או הכרטיס בספר העסקאות שבו נרשמו פרטי העסקה שהוצעה בידי המוכר.</w:t>
      </w:r>
      <w:bookmarkEnd w:id="5"/>
    </w:p>
    <w:p w:rsidR="00D30E91" w:rsidRDefault="00D30E91" w:rsidP="00D30E91">
      <w:pPr>
        <w:pStyle w:val="P00"/>
        <w:spacing w:before="72"/>
        <w:ind w:left="0" w:right="1134"/>
        <w:rPr>
          <w:rStyle w:val="default"/>
          <w:rFonts w:cs="FrankRuehl" w:hint="cs"/>
          <w:rtl/>
        </w:rPr>
      </w:pPr>
      <w:bookmarkStart w:id="6" w:name="Seif80"/>
      <w:bookmarkEnd w:id="6"/>
      <w:r>
        <w:rPr>
          <w:rStyle w:val="default"/>
          <w:rFonts w:cs="FrankRuehl"/>
        </w:rPr>
        <mc:AlternateContent>
          <mc:Choice Requires="wps">
            <w:drawing>
              <wp:anchor distT="0" distB="0" distL="114300" distR="114300" simplePos="0" relativeHeight="251675648" behindDoc="0" locked="1" layoutInCell="0" allowOverlap="1">
                <wp:simplePos x="0" y="0"/>
                <wp:positionH relativeFrom="column">
                  <wp:posOffset>5899150</wp:posOffset>
                </wp:positionH>
                <wp:positionV relativeFrom="paragraph">
                  <wp:posOffset>102235</wp:posOffset>
                </wp:positionV>
                <wp:extent cx="953135" cy="304800"/>
                <wp:effectExtent l="1270" t="0" r="0" b="317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D30E91" w:rsidRDefault="00D30E91" w:rsidP="00D30E91">
                            <w:pPr>
                              <w:spacing w:line="160" w:lineRule="exact"/>
                              <w:rPr>
                                <w:rFonts w:cs="Miriam"/>
                                <w:noProof/>
                                <w:sz w:val="18"/>
                                <w:szCs w:val="18"/>
                                <w:rtl/>
                              </w:rPr>
                            </w:pPr>
                            <w:r>
                              <w:rPr>
                                <w:rFonts w:cs="Miriam"/>
                                <w:sz w:val="18"/>
                                <w:szCs w:val="18"/>
                                <w:rtl/>
                              </w:rPr>
                              <w:t>שמ</w:t>
                            </w:r>
                            <w:r>
                              <w:rPr>
                                <w:rFonts w:cs="Miriam" w:hint="cs"/>
                                <w:sz w:val="18"/>
                                <w:szCs w:val="18"/>
                                <w:rtl/>
                              </w:rPr>
                              <w:t>ירת חוזים</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49" style="position:absolute;left:0;text-align:left;margin-left:464.5pt;margin-top:8.05pt;width:75.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" o:allowincell="f" filled="f" stroked="f" strokecolor="lime" strokeweight=".25pt">
                <v:textbox inset="0,0,0,0">
                  <w:txbxContent>
                    <w:p w:rsidR="00D30E91" w:rsidRDefault="00D30E91" w:rsidP="00D30E91">
                      <w:pPr>
                        <w:spacing w:line="160" w:lineRule="exact"/>
                        <w:rPr>
                          <w:rFonts w:cs="Miriam"/>
                          <w:noProof/>
                          <w:sz w:val="18"/>
                          <w:szCs w:val="18"/>
                          <w:rtl/>
                        </w:rPr>
                      </w:pPr>
                      <w:r>
                        <w:rPr>
                          <w:rFonts w:cs="Miriam"/>
                          <w:sz w:val="18"/>
                          <w:szCs w:val="18"/>
                          <w:rtl/>
                        </w:rPr>
                        <w:t>שמ</w:t>
                      </w:r>
                      <w:r>
                        <w:rPr>
                          <w:rFonts w:cs="Miriam" w:hint="cs"/>
                          <w:sz w:val="18"/>
                          <w:szCs w:val="18"/>
                          <w:rtl/>
                        </w:rPr>
                        <w:t>ירת חוזים</w:t>
                      </w:r>
                    </w:p>
                    <w:p w:rsidR="00D30E91" w:rsidRDefault="00D30E91" w:rsidP="00D30E91">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v:textbox>
                <w10:anchorlock/>
              </v:rect>
            </w:pict>
          </mc:Fallback>
        </mc:AlternateContent>
      </w:r>
      <w:r>
        <w:rPr>
          <w:rStyle w:val="default"/>
          <w:rFonts w:cs="FrankRuehl"/>
          <w:rtl/>
        </w:rPr>
        <w:t>5.</w:t>
      </w:r>
      <w:r>
        <w:rPr>
          <w:rStyle w:val="default"/>
          <w:rFonts w:cs="FrankRuehl"/>
          <w:rtl/>
        </w:rPr>
        <w:tab/>
        <w:t>חוזי קניה ומכירה וכל כתב לשינוי בהם יישמרו כחלק בלתי נפרד ממערכת החשבונות של הנישום.</w:t>
      </w:r>
    </w:p>
    <w:p w:rsidR="00D30E91" w:rsidRPr="003C59B7" w:rsidRDefault="00D30E91" w:rsidP="00D30E91">
      <w:pPr>
        <w:pStyle w:val="P00"/>
        <w:tabs>
          <w:tab w:val="clear" w:pos="6259"/>
        </w:tabs>
        <w:spacing w:before="0"/>
        <w:ind w:left="0" w:right="1134"/>
        <w:rPr>
          <w:rFonts w:cs="FrankRuehl" w:hint="cs"/>
          <w:vanish/>
          <w:szCs w:val="20"/>
          <w:shd w:val="clear" w:color="auto" w:fill="FFFF99"/>
          <w:rtl/>
        </w:rPr>
      </w:pPr>
      <w:bookmarkStart w:id="7" w:name="Rov202"/>
      <w:r w:rsidRPr="003C59B7">
        <w:rPr>
          <w:rFonts w:cs="FrankRuehl" w:hint="cs"/>
          <w:vanish/>
          <w:color w:val="FF0000"/>
          <w:szCs w:val="20"/>
          <w:shd w:val="clear" w:color="auto" w:fill="FFFF99"/>
          <w:rtl/>
        </w:rPr>
        <w:t>מיום 27.9.1990</w:t>
      </w:r>
    </w:p>
    <w:p w:rsidR="00D30E91" w:rsidRPr="003C59B7" w:rsidRDefault="00D30E91" w:rsidP="00D30E91">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D30E91" w:rsidRPr="003C59B7" w:rsidRDefault="00D30E91" w:rsidP="00D30E91">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D30E91" w:rsidRPr="00C8600F" w:rsidRDefault="00D30E91" w:rsidP="00D30E91">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5</w:t>
      </w:r>
      <w:bookmarkEnd w:id="7"/>
    </w:p>
    <w:p w:rsidR="00D30E91" w:rsidRDefault="00D30E91" w:rsidP="00D30E91">
      <w:pPr>
        <w:pStyle w:val="P00"/>
        <w:spacing w:before="72"/>
        <w:ind w:left="0" w:right="1134"/>
        <w:rPr>
          <w:rStyle w:val="default"/>
          <w:rFonts w:cs="FrankRuehl" w:hint="cs"/>
          <w:rtl/>
        </w:rPr>
      </w:pPr>
    </w:p>
    <w:p w:rsidR="007747D7" w:rsidRPr="0052589F" w:rsidRDefault="007747D7" w:rsidP="0052589F">
      <w:bookmarkStart w:id="8" w:name="_GoBack"/>
      <w:bookmarkEnd w:id="8"/>
    </w:p>
    <w:sectPr w:rsidR="007747D7" w:rsidRPr="0052589F" w:rsidSect="00A5676D">
      <w:headerReference w:type="default" r:id="rId27"/>
      <w:footerReference w:type="default" r:id="rId28"/>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90C" w:rsidRDefault="0013190C" w:rsidP="00A5676D">
      <w:pPr>
        <w:spacing w:after="0" w:line="240" w:lineRule="auto"/>
      </w:pPr>
      <w:r>
        <w:separator/>
      </w:r>
    </w:p>
  </w:endnote>
  <w:endnote w:type="continuationSeparator" w:id="0">
    <w:p w:rsidR="0013190C" w:rsidRDefault="0013190C"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90C" w:rsidRDefault="0013190C" w:rsidP="00A5676D">
      <w:pPr>
        <w:spacing w:after="0" w:line="240" w:lineRule="auto"/>
      </w:pPr>
      <w:r>
        <w:separator/>
      </w:r>
    </w:p>
  </w:footnote>
  <w:footnote w:type="continuationSeparator" w:id="0">
    <w:p w:rsidR="0013190C" w:rsidRDefault="0013190C"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3190C"/>
    <w:rsid w:val="00140793"/>
    <w:rsid w:val="00197D62"/>
    <w:rsid w:val="001D029D"/>
    <w:rsid w:val="001D3E9C"/>
    <w:rsid w:val="001F3E33"/>
    <w:rsid w:val="00265102"/>
    <w:rsid w:val="00284EEA"/>
    <w:rsid w:val="0029179E"/>
    <w:rsid w:val="002C2297"/>
    <w:rsid w:val="002F2DCA"/>
    <w:rsid w:val="00311744"/>
    <w:rsid w:val="00333559"/>
    <w:rsid w:val="00337B8D"/>
    <w:rsid w:val="00346307"/>
    <w:rsid w:val="00356091"/>
    <w:rsid w:val="0035691E"/>
    <w:rsid w:val="003C7005"/>
    <w:rsid w:val="004533B8"/>
    <w:rsid w:val="00454819"/>
    <w:rsid w:val="004562F8"/>
    <w:rsid w:val="004A474C"/>
    <w:rsid w:val="004B0485"/>
    <w:rsid w:val="004C473B"/>
    <w:rsid w:val="004F71BF"/>
    <w:rsid w:val="00515562"/>
    <w:rsid w:val="0052589F"/>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1718F"/>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37576"/>
    <w:rsid w:val="00B46CC1"/>
    <w:rsid w:val="00B8096B"/>
    <w:rsid w:val="00B82BE1"/>
    <w:rsid w:val="00B85419"/>
    <w:rsid w:val="00BB6629"/>
    <w:rsid w:val="00BC5FC5"/>
    <w:rsid w:val="00C26A97"/>
    <w:rsid w:val="00C3172A"/>
    <w:rsid w:val="00C7609C"/>
    <w:rsid w:val="00CA5E38"/>
    <w:rsid w:val="00CB0855"/>
    <w:rsid w:val="00CB7526"/>
    <w:rsid w:val="00CC1AD8"/>
    <w:rsid w:val="00CD231B"/>
    <w:rsid w:val="00CE1252"/>
    <w:rsid w:val="00CE4543"/>
    <w:rsid w:val="00CF4C69"/>
    <w:rsid w:val="00D17EF3"/>
    <w:rsid w:val="00D30E91"/>
    <w:rsid w:val="00D643AD"/>
    <w:rsid w:val="00DB3DC1"/>
    <w:rsid w:val="00DF1662"/>
    <w:rsid w:val="00E30D24"/>
    <w:rsid w:val="00E96F30"/>
    <w:rsid w:val="00F37518"/>
    <w:rsid w:val="00F46125"/>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06/TAK-4930.pdf" TargetMode="External"/><Relationship Id="rId13" Type="http://schemas.openxmlformats.org/officeDocument/2006/relationships/hyperlink" Target="http://www.nevo.co.il/Law_word/law06/TAK-5404.pdf" TargetMode="External"/><Relationship Id="rId18" Type="http://schemas.openxmlformats.org/officeDocument/2006/relationships/hyperlink" Target="http://www.nevo.co.il/Law_word/law06/TAK-5797.pdf" TargetMode="External"/><Relationship Id="rId26" Type="http://schemas.openxmlformats.org/officeDocument/2006/relationships/hyperlink" Target="http://www.nevo.co.il/Law_word/law06/TAK-6012.pdf" TargetMode="External"/><Relationship Id="rId3" Type="http://schemas.openxmlformats.org/officeDocument/2006/relationships/settings" Target="settings.xml"/><Relationship Id="rId21" Type="http://schemas.openxmlformats.org/officeDocument/2006/relationships/hyperlink" Target="http://www.nevo.co.il/Law_word/law06/TAK-6222.pdf" TargetMode="External"/><Relationship Id="rId7" Type="http://schemas.openxmlformats.org/officeDocument/2006/relationships/hyperlink" Target="http://www.nevo.co.il/Law_word/law06/TAK-4880.pdf" TargetMode="External"/><Relationship Id="rId12" Type="http://schemas.openxmlformats.org/officeDocument/2006/relationships/hyperlink" Target="http://www.nevo.co.il/Law_word/law06/TAK-5335.pdf" TargetMode="External"/><Relationship Id="rId17" Type="http://schemas.openxmlformats.org/officeDocument/2006/relationships/hyperlink" Target="http://www.nevo.co.il/Law_word/law06/TAK-5717.pdf" TargetMode="External"/><Relationship Id="rId25" Type="http://schemas.openxmlformats.org/officeDocument/2006/relationships/hyperlink" Target="http://www.nevo.co.il/Law_word/law06/TAK-5286.pdf" TargetMode="External"/><Relationship Id="rId2" Type="http://schemas.openxmlformats.org/officeDocument/2006/relationships/styles" Target="styles.xml"/><Relationship Id="rId16" Type="http://schemas.openxmlformats.org/officeDocument/2006/relationships/hyperlink" Target="http://www.nevo.co.il/Law_word/law06/TAK-5642.pdf" TargetMode="External"/><Relationship Id="rId20" Type="http://schemas.openxmlformats.org/officeDocument/2006/relationships/hyperlink" Target="http://www.nevo.co.il/Law_word/law06/TAK-5940.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06/TAK-5233.pdf" TargetMode="External"/><Relationship Id="rId24" Type="http://schemas.openxmlformats.org/officeDocument/2006/relationships/hyperlink" Target="http://www.nevo.co.il/Law_word/law06/TAK-4880.pdf" TargetMode="External"/><Relationship Id="rId5" Type="http://schemas.openxmlformats.org/officeDocument/2006/relationships/footnotes" Target="footnotes.xml"/><Relationship Id="rId15" Type="http://schemas.openxmlformats.org/officeDocument/2006/relationships/hyperlink" Target="http://www.nevo.co.il/Law_word/law06/TAK-5564.pdf" TargetMode="External"/><Relationship Id="rId23" Type="http://schemas.openxmlformats.org/officeDocument/2006/relationships/hyperlink" Target="http://www.nevo.co.il/law_word/law06/tak-7457.pdf" TargetMode="External"/><Relationship Id="rId28" Type="http://schemas.openxmlformats.org/officeDocument/2006/relationships/footer" Target="footer1.xml"/><Relationship Id="rId10" Type="http://schemas.openxmlformats.org/officeDocument/2006/relationships/hyperlink" Target="http://www.nevo.co.il/Law_word/law06/TAK-5139.pdf" TargetMode="External"/><Relationship Id="rId19" Type="http://schemas.openxmlformats.org/officeDocument/2006/relationships/hyperlink" Target="http://www.nevo.co.il/Law_word/law06/TAK-5861.pdf" TargetMode="External"/><Relationship Id="rId4" Type="http://schemas.openxmlformats.org/officeDocument/2006/relationships/webSettings" Target="webSettings.xml"/><Relationship Id="rId9" Type="http://schemas.openxmlformats.org/officeDocument/2006/relationships/hyperlink" Target="http://www.nevo.co.il/Law_word/law06/TAK-5055.pdf" TargetMode="External"/><Relationship Id="rId14" Type="http://schemas.openxmlformats.org/officeDocument/2006/relationships/hyperlink" Target="http://www.nevo.co.il/Law_word/law06/TAK-5486.pdf" TargetMode="External"/><Relationship Id="rId22" Type="http://schemas.openxmlformats.org/officeDocument/2006/relationships/hyperlink" Target="http://www.nevo.co.il/Law_word/law06/tak-6838.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4535</Words>
  <Characters>22675</Characters>
  <Application>Microsoft Office Word</Application>
  <DocSecurity>0</DocSecurity>
  <Lines>188</Lines>
  <Paragraphs>54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12</cp:revision>
  <cp:lastPrinted>2018-01-17T16:37:00Z</cp:lastPrinted>
  <dcterms:created xsi:type="dcterms:W3CDTF">2018-07-30T07:22:00Z</dcterms:created>
  <dcterms:modified xsi:type="dcterms:W3CDTF">2018-12-05T07:18:00Z</dcterms:modified>
</cp:coreProperties>
</file>